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E8" w:rsidRPr="007300E8" w:rsidRDefault="007300E8" w:rsidP="00730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8">
        <w:rPr>
          <w:rFonts w:ascii="Times New Roman" w:hAnsi="Times New Roman" w:cs="Times New Roman"/>
          <w:b/>
          <w:sz w:val="28"/>
          <w:szCs w:val="28"/>
        </w:rPr>
        <w:t>Разъяснения Минтруда России по вопросу проведения специальной оценки условий труда в организациях микро- и малого бизнеса и у индивидуальных предпринимателей</w:t>
      </w:r>
    </w:p>
    <w:p w:rsidR="007300E8" w:rsidRDefault="007300E8" w:rsidP="00730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1. В соответствии с Федеральным законом от 28 декабря 2013 г. № 426-ФЗ «О специальной оценке условий труда» специальная оценка условий труда проводится у всех работодателей.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2. В соответствии с Трудовым кодексом Российской Федерации работодатель – физическое либо юридическое лицо (организация), вступившее в т</w:t>
      </w:r>
      <w:r w:rsidR="001C6C1A">
        <w:rPr>
          <w:rFonts w:ascii="Times New Roman" w:hAnsi="Times New Roman" w:cs="Times New Roman"/>
          <w:sz w:val="28"/>
          <w:szCs w:val="28"/>
        </w:rPr>
        <w:t>рудовые отношения с работником.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7300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00E8">
        <w:rPr>
          <w:rFonts w:ascii="Times New Roman" w:hAnsi="Times New Roman" w:cs="Times New Roman"/>
          <w:sz w:val="28"/>
          <w:szCs w:val="28"/>
        </w:rPr>
        <w:t xml:space="preserve"> если у индивидуального предпринимателя отсутствуют наемные по трудовому договору работники, то специальн</w:t>
      </w:r>
      <w:r w:rsidR="001C6C1A">
        <w:rPr>
          <w:rFonts w:ascii="Times New Roman" w:hAnsi="Times New Roman" w:cs="Times New Roman"/>
          <w:sz w:val="28"/>
          <w:szCs w:val="28"/>
        </w:rPr>
        <w:t>ая оценка у него не проводится.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7300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00E8">
        <w:rPr>
          <w:rFonts w:ascii="Times New Roman" w:hAnsi="Times New Roman" w:cs="Times New Roman"/>
          <w:sz w:val="28"/>
          <w:szCs w:val="28"/>
        </w:rPr>
        <w:t xml:space="preserve"> если индивидуальный предприниматель привлекает специалистов (бухгалтеров, юристов и т.п.) на условиях аутсорсинга (по гражданско-правовому договору), данные специалисты работают на дому (или дистанционно) и у них отсутствуют постоянные рабочие места, то специальная оценка условий труда у таких индивидуальных </w:t>
      </w:r>
      <w:r w:rsidR="001C6C1A">
        <w:rPr>
          <w:rFonts w:ascii="Times New Roman" w:hAnsi="Times New Roman" w:cs="Times New Roman"/>
          <w:sz w:val="28"/>
          <w:szCs w:val="28"/>
        </w:rPr>
        <w:t>предпринимателей не проводится.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5. В отношении рабочих мест, на которых вредные и (или) опасные производственные факторы по результатам специальной оценки условий труда не выявлены, работодателем в Государственную инспекцию труда субъекта Российской Федерации (по месту его нахождения) подается декларация. Срок действия поданной декларации - 10 лет при условии отсутствия на декларируемом рабочем месте несчастного случая на производстве, профессионального заболевания или нарушений, выявленных Государственной инспекцией труда</w:t>
      </w:r>
      <w:r w:rsidR="001C6C1A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 xml:space="preserve">Декларация может быть подана дистанционно на сайте </w:t>
      </w:r>
      <w:proofErr w:type="spellStart"/>
      <w:r w:rsidRPr="007300E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300E8">
        <w:rPr>
          <w:rFonts w:ascii="Times New Roman" w:hAnsi="Times New Roman" w:cs="Times New Roman"/>
          <w:sz w:val="28"/>
          <w:szCs w:val="28"/>
        </w:rPr>
        <w:t xml:space="preserve"> в сети «Инте</w:t>
      </w:r>
      <w:r w:rsidR="001C6C1A">
        <w:rPr>
          <w:rFonts w:ascii="Times New Roman" w:hAnsi="Times New Roman" w:cs="Times New Roman"/>
          <w:sz w:val="28"/>
          <w:szCs w:val="28"/>
        </w:rPr>
        <w:t>рнет» https://www.rostrud.ru/ 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6. Для вновь образованных в 2018 году работодателем рабочих мест срок проведения специальной оценки условий труда составляет 12 месяцев. Таким образом, если рабочее место образовано, к примеру, в декабре 2018 года, то срок завершения специальной оценки усл</w:t>
      </w:r>
      <w:r w:rsidR="001C6C1A">
        <w:rPr>
          <w:rFonts w:ascii="Times New Roman" w:hAnsi="Times New Roman" w:cs="Times New Roman"/>
          <w:sz w:val="28"/>
          <w:szCs w:val="28"/>
        </w:rPr>
        <w:t>овий труда – декабрь 2019 года.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 xml:space="preserve">7. В целях контроля за соблюдением работодателем Федерального закона «О специальной оценке условий труда» Минтрудом России совместно с Федеральной службой по труду и занятости в 2019 году планируется реализация </w:t>
      </w:r>
      <w:proofErr w:type="gramStart"/>
      <w:r w:rsidRPr="007300E8">
        <w:rPr>
          <w:rFonts w:ascii="Times New Roman" w:hAnsi="Times New Roman" w:cs="Times New Roman"/>
          <w:sz w:val="28"/>
          <w:szCs w:val="28"/>
        </w:rPr>
        <w:t>механизма предупреждения нарушений обязательных требований законодательства</w:t>
      </w:r>
      <w:proofErr w:type="gramEnd"/>
      <w:r w:rsidRPr="007300E8">
        <w:rPr>
          <w:rFonts w:ascii="Times New Roman" w:hAnsi="Times New Roman" w:cs="Times New Roman"/>
          <w:sz w:val="28"/>
          <w:szCs w:val="28"/>
        </w:rPr>
        <w:t xml:space="preserve"> о сп</w:t>
      </w:r>
      <w:r w:rsidR="001C6C1A">
        <w:rPr>
          <w:rFonts w:ascii="Times New Roman" w:hAnsi="Times New Roman" w:cs="Times New Roman"/>
          <w:sz w:val="28"/>
          <w:szCs w:val="28"/>
        </w:rPr>
        <w:t>ециальной оценке условий труда.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Суть данного механизма контроля заключается в направлении работодателю предостереж</w:t>
      </w:r>
      <w:bookmarkStart w:id="0" w:name="_GoBack"/>
      <w:bookmarkEnd w:id="0"/>
      <w:r w:rsidRPr="007300E8">
        <w:rPr>
          <w:rFonts w:ascii="Times New Roman" w:hAnsi="Times New Roman" w:cs="Times New Roman"/>
          <w:sz w:val="28"/>
          <w:szCs w:val="28"/>
        </w:rPr>
        <w:t>ения о недопустимости нарушения работодателем требований охраны труда. В предостережении устанавливается срок у</w:t>
      </w:r>
      <w:r w:rsidR="001C6C1A">
        <w:rPr>
          <w:rFonts w:ascii="Times New Roman" w:hAnsi="Times New Roman" w:cs="Times New Roman"/>
          <w:sz w:val="28"/>
          <w:szCs w:val="28"/>
        </w:rPr>
        <w:t>странения возможного нарушения.</w:t>
      </w:r>
    </w:p>
    <w:p w:rsidR="007300E8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 xml:space="preserve">И только в случае неисполнения работодателем данного предостережения включается механизм административного рассмотрения правонарушения, с последующим наложением на работодателя санкций, предусмотренных </w:t>
      </w:r>
      <w:r w:rsidRPr="007300E8">
        <w:rPr>
          <w:rFonts w:ascii="Times New Roman" w:hAnsi="Times New Roman" w:cs="Times New Roman"/>
          <w:sz w:val="28"/>
          <w:szCs w:val="28"/>
        </w:rPr>
        <w:lastRenderedPageBreak/>
        <w:t>нормами статьи 5.27.1 Кодекса Российской Федерации об ад</w:t>
      </w:r>
      <w:r w:rsidR="001C6C1A"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D039E4" w:rsidRPr="007300E8" w:rsidRDefault="007300E8" w:rsidP="001C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E8">
        <w:rPr>
          <w:rFonts w:ascii="Times New Roman" w:hAnsi="Times New Roman" w:cs="Times New Roman"/>
          <w:sz w:val="28"/>
          <w:szCs w:val="28"/>
        </w:rPr>
        <w:t>Предлагаемый подход позволит добросовестному и ответственному работодателю устранить нарушение без наложения на него предусмотренных Кодексом штрафов.</w:t>
      </w:r>
    </w:p>
    <w:sectPr w:rsidR="00D039E4" w:rsidRPr="007300E8" w:rsidSect="007300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A3"/>
    <w:rsid w:val="001C6C1A"/>
    <w:rsid w:val="005F27A3"/>
    <w:rsid w:val="0068331E"/>
    <w:rsid w:val="007300E8"/>
    <w:rsid w:val="00B427DD"/>
    <w:rsid w:val="00B724F3"/>
    <w:rsid w:val="00C647C8"/>
    <w:rsid w:val="00D039E4"/>
    <w:rsid w:val="00D2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33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3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68331E"/>
    <w:rPr>
      <w:b/>
      <w:bCs/>
    </w:rPr>
  </w:style>
  <w:style w:type="paragraph" w:styleId="a6">
    <w:name w:val="List Paragraph"/>
    <w:basedOn w:val="a"/>
    <w:uiPriority w:val="34"/>
    <w:qFormat/>
    <w:rsid w:val="00683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33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3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68331E"/>
    <w:rPr>
      <w:b/>
      <w:bCs/>
    </w:rPr>
  </w:style>
  <w:style w:type="paragraph" w:styleId="a6">
    <w:name w:val="List Paragraph"/>
    <w:basedOn w:val="a"/>
    <w:uiPriority w:val="34"/>
    <w:qFormat/>
    <w:rsid w:val="00683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Ламина Елена Аркадьевна</dc:creator>
  <cp:lastModifiedBy> </cp:lastModifiedBy>
  <cp:revision>2</cp:revision>
  <dcterms:created xsi:type="dcterms:W3CDTF">2019-02-22T06:06:00Z</dcterms:created>
  <dcterms:modified xsi:type="dcterms:W3CDTF">2019-02-22T06:06:00Z</dcterms:modified>
</cp:coreProperties>
</file>