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C73F4" w:rsidRPr="00EC73F4" w:rsidRDefault="00EC73F4" w:rsidP="00EC73F4">
      <w:pPr>
        <w:spacing w:after="0" w:line="24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C73F4">
        <w:rPr>
          <w:rFonts w:ascii="Times New Roman" w:hAnsi="Times New Roman" w:cs="Times New Roman"/>
          <w:b/>
          <w:sz w:val="28"/>
          <w:szCs w:val="28"/>
        </w:rPr>
        <w:t>Отчетность о среднесписочной численности работающих</w:t>
      </w:r>
    </w:p>
    <w:p w:rsidR="00EC73F4" w:rsidRDefault="00BB397E" w:rsidP="00EC73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 соответствии с Приказом Федеральной службы государственной статистики от 22 ноября 2017 года № 772 </w:t>
      </w:r>
      <w:r w:rsidR="00DE7074">
        <w:rPr>
          <w:rFonts w:ascii="Times New Roman" w:hAnsi="Times New Roman" w:cs="Times New Roman"/>
          <w:sz w:val="28"/>
          <w:szCs w:val="28"/>
        </w:rPr>
        <w:t xml:space="preserve">руководители учреждений обязаны предоставлять корректную отчетность о среднесписочной численности работающих. Согласно </w:t>
      </w:r>
      <w:r>
        <w:rPr>
          <w:rFonts w:ascii="Times New Roman" w:hAnsi="Times New Roman" w:cs="Times New Roman"/>
          <w:sz w:val="28"/>
          <w:szCs w:val="28"/>
        </w:rPr>
        <w:t>п. 76</w:t>
      </w:r>
      <w:r w:rsidR="00DE7074">
        <w:rPr>
          <w:rFonts w:ascii="Times New Roman" w:hAnsi="Times New Roman" w:cs="Times New Roman"/>
          <w:sz w:val="28"/>
          <w:szCs w:val="28"/>
        </w:rPr>
        <w:t xml:space="preserve"> Приказа расчет среднесписочной численно</w:t>
      </w:r>
      <w:r w:rsidR="00EC73F4">
        <w:rPr>
          <w:rFonts w:ascii="Times New Roman" w:hAnsi="Times New Roman" w:cs="Times New Roman"/>
          <w:sz w:val="28"/>
          <w:szCs w:val="28"/>
        </w:rPr>
        <w:t>с</w:t>
      </w:r>
      <w:r w:rsidR="00DE7074">
        <w:rPr>
          <w:rFonts w:ascii="Times New Roman" w:hAnsi="Times New Roman" w:cs="Times New Roman"/>
          <w:sz w:val="28"/>
          <w:szCs w:val="28"/>
        </w:rPr>
        <w:t>ти</w:t>
      </w:r>
      <w:r w:rsidR="00EC73F4">
        <w:rPr>
          <w:rFonts w:ascii="Times New Roman" w:hAnsi="Times New Roman" w:cs="Times New Roman"/>
          <w:sz w:val="28"/>
          <w:szCs w:val="28"/>
        </w:rPr>
        <w:t xml:space="preserve"> работников производится на основании ежедневного учета списочной численности работников, которая должна уточняться на основании приказов о приеме, переводе работников на другую работу и прекращении действия трудового договора либо контракта.</w:t>
      </w:r>
    </w:p>
    <w:p w:rsidR="00EC73F4" w:rsidRDefault="00EC73F4" w:rsidP="00EC73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Численность работников списочного состава за каждый день должна соответствовать данным табеля учета рабочего времени работников, на основании которого устанавливается численность работников, явившихся и не явившихся на работу.</w:t>
      </w:r>
    </w:p>
    <w:p w:rsidR="003F42FE" w:rsidRPr="00BB397E" w:rsidRDefault="00EC73F4" w:rsidP="00EC73F4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Таким образом, лица, работавшие неполное рабочее время в соответствии с трудовым договором, штатным расписанием или переведенные с письменного согласия работника на работу на неполное рабочее время, при определении среднесписочной численности работников учитываются пропорционально отработанному времени. </w:t>
      </w:r>
    </w:p>
    <w:sectPr w:rsidR="003F42FE" w:rsidRPr="00BB397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characterSpacingControl w:val="doNotCompress"/>
  <w:compat>
    <w:useFELayout/>
  </w:compat>
  <w:rsids>
    <w:rsidRoot w:val="00BB397E"/>
    <w:rsid w:val="003F42FE"/>
    <w:rsid w:val="00BB397E"/>
    <w:rsid w:val="00DE7074"/>
    <w:rsid w:val="00EC73F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1</Pages>
  <Words>163</Words>
  <Characters>933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Администрция</Company>
  <LinksUpToDate>false</LinksUpToDate>
  <CharactersWithSpaces>1094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Кадры</dc:creator>
  <cp:keywords/>
  <dc:description/>
  <cp:lastModifiedBy>Кадры</cp:lastModifiedBy>
  <cp:revision>2</cp:revision>
  <dcterms:created xsi:type="dcterms:W3CDTF">2019-02-15T04:51:00Z</dcterms:created>
  <dcterms:modified xsi:type="dcterms:W3CDTF">2019-02-15T05:30:00Z</dcterms:modified>
</cp:coreProperties>
</file>