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2D" w:rsidRPr="00187E65" w:rsidRDefault="00FF512D" w:rsidP="00FF512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                      </w:t>
      </w:r>
      <w:r>
        <w:rPr>
          <w:sz w:val="28"/>
        </w:rPr>
        <w:t xml:space="preserve">                                          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</w:p>
    <w:p w:rsidR="00FF512D" w:rsidRDefault="00DA30F4" w:rsidP="00FF512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12D" w:rsidRPr="000C295F" w:rsidRDefault="000C295F" w:rsidP="000C295F">
      <w:pPr>
        <w:jc w:val="center"/>
        <w:rPr>
          <w:b/>
          <w:sz w:val="28"/>
          <w:szCs w:val="28"/>
        </w:rPr>
      </w:pPr>
      <w:r w:rsidRPr="000C295F">
        <w:rPr>
          <w:b/>
          <w:sz w:val="28"/>
          <w:szCs w:val="28"/>
        </w:rPr>
        <w:t>КРАСНОАРМЕЙСКОЕ РАЙОННОЕ СОБРАНИЕ</w:t>
      </w:r>
    </w:p>
    <w:p w:rsidR="00FF512D" w:rsidRPr="000C295F" w:rsidRDefault="00FF512D" w:rsidP="00FF512D">
      <w:pPr>
        <w:jc w:val="center"/>
        <w:rPr>
          <w:b/>
          <w:sz w:val="28"/>
          <w:szCs w:val="28"/>
        </w:rPr>
      </w:pPr>
      <w:r w:rsidRPr="000C295F">
        <w:rPr>
          <w:b/>
          <w:sz w:val="28"/>
          <w:szCs w:val="28"/>
        </w:rPr>
        <w:t>САРАТОВСК</w:t>
      </w:r>
      <w:r w:rsidR="000C295F" w:rsidRPr="000C295F">
        <w:rPr>
          <w:b/>
          <w:sz w:val="28"/>
          <w:szCs w:val="28"/>
        </w:rPr>
        <w:t>ОЙ</w:t>
      </w:r>
      <w:r w:rsidRPr="000C295F">
        <w:rPr>
          <w:b/>
          <w:sz w:val="28"/>
          <w:szCs w:val="28"/>
        </w:rPr>
        <w:t xml:space="preserve"> ОБЛАСТ</w:t>
      </w:r>
      <w:r w:rsidR="000C295F" w:rsidRPr="000C295F">
        <w:rPr>
          <w:b/>
          <w:sz w:val="28"/>
          <w:szCs w:val="28"/>
        </w:rPr>
        <w:t>И</w:t>
      </w:r>
    </w:p>
    <w:p w:rsidR="00FF512D" w:rsidRPr="000C295F" w:rsidRDefault="00FF512D" w:rsidP="00FF512D">
      <w:pPr>
        <w:jc w:val="center"/>
        <w:rPr>
          <w:sz w:val="28"/>
          <w:szCs w:val="28"/>
        </w:rPr>
      </w:pPr>
    </w:p>
    <w:p w:rsidR="00FF512D" w:rsidRPr="000C295F" w:rsidRDefault="00FF512D" w:rsidP="00FF512D">
      <w:pPr>
        <w:jc w:val="center"/>
        <w:rPr>
          <w:b/>
          <w:sz w:val="28"/>
          <w:szCs w:val="28"/>
        </w:rPr>
      </w:pPr>
      <w:proofErr w:type="gramStart"/>
      <w:r w:rsidRPr="000C295F">
        <w:rPr>
          <w:b/>
          <w:sz w:val="28"/>
          <w:szCs w:val="28"/>
        </w:rPr>
        <w:t>Р</w:t>
      </w:r>
      <w:proofErr w:type="gramEnd"/>
      <w:r w:rsidRPr="000C295F">
        <w:rPr>
          <w:b/>
          <w:sz w:val="28"/>
          <w:szCs w:val="28"/>
        </w:rPr>
        <w:t xml:space="preserve"> Е Ш Е Н И Е</w:t>
      </w:r>
    </w:p>
    <w:tbl>
      <w:tblPr>
        <w:tblW w:w="4953" w:type="dxa"/>
        <w:tblLook w:val="0000"/>
      </w:tblPr>
      <w:tblGrid>
        <w:gridCol w:w="571"/>
        <w:gridCol w:w="2089"/>
        <w:gridCol w:w="565"/>
        <w:gridCol w:w="1728"/>
      </w:tblGrid>
      <w:tr w:rsidR="00FF512D" w:rsidRPr="00A01187" w:rsidTr="00FF512D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FF512D" w:rsidRPr="000C295F" w:rsidRDefault="00FF512D" w:rsidP="00FF512D">
            <w:pPr>
              <w:jc w:val="center"/>
              <w:rPr>
                <w:sz w:val="28"/>
                <w:szCs w:val="28"/>
              </w:rPr>
            </w:pPr>
            <w:r w:rsidRPr="000C295F"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2089" w:type="dxa"/>
            <w:vMerge w:val="restart"/>
            <w:tcBorders>
              <w:bottom w:val="dotted" w:sz="4" w:space="0" w:color="auto"/>
            </w:tcBorders>
            <w:vAlign w:val="bottom"/>
          </w:tcPr>
          <w:p w:rsidR="00FF512D" w:rsidRPr="000C295F" w:rsidRDefault="000C295F" w:rsidP="000C295F">
            <w:pPr>
              <w:jc w:val="center"/>
              <w:rPr>
                <w:sz w:val="28"/>
                <w:szCs w:val="28"/>
              </w:rPr>
            </w:pPr>
            <w:r w:rsidRPr="000C295F">
              <w:rPr>
                <w:sz w:val="28"/>
                <w:szCs w:val="28"/>
              </w:rPr>
              <w:t>26.10.2020</w:t>
            </w:r>
          </w:p>
        </w:tc>
        <w:tc>
          <w:tcPr>
            <w:tcW w:w="565" w:type="dxa"/>
            <w:vMerge w:val="restart"/>
            <w:vAlign w:val="bottom"/>
          </w:tcPr>
          <w:p w:rsidR="00FF512D" w:rsidRPr="000C295F" w:rsidRDefault="00FF512D" w:rsidP="00FF512D">
            <w:pPr>
              <w:rPr>
                <w:sz w:val="28"/>
                <w:szCs w:val="28"/>
              </w:rPr>
            </w:pPr>
            <w:r w:rsidRPr="000C295F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FF512D" w:rsidRPr="000C295F" w:rsidRDefault="000C295F" w:rsidP="00FF512D">
            <w:pPr>
              <w:jc w:val="center"/>
              <w:rPr>
                <w:sz w:val="28"/>
                <w:szCs w:val="28"/>
              </w:rPr>
            </w:pPr>
            <w:r w:rsidRPr="000C295F">
              <w:rPr>
                <w:sz w:val="28"/>
                <w:szCs w:val="28"/>
              </w:rPr>
              <w:t>52</w:t>
            </w:r>
          </w:p>
        </w:tc>
      </w:tr>
      <w:tr w:rsidR="00FF512D" w:rsidRPr="00A01187" w:rsidTr="00FF512D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FF512D" w:rsidRPr="000C295F" w:rsidRDefault="00FF512D" w:rsidP="00FF5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bottom w:val="dotted" w:sz="4" w:space="0" w:color="auto"/>
            </w:tcBorders>
            <w:vAlign w:val="bottom"/>
          </w:tcPr>
          <w:p w:rsidR="00FF512D" w:rsidRPr="000C295F" w:rsidRDefault="00FF512D" w:rsidP="00FF5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FF512D" w:rsidRPr="000C295F" w:rsidRDefault="00FF512D" w:rsidP="00FF5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FF512D" w:rsidRPr="000C295F" w:rsidRDefault="00FF512D" w:rsidP="00FF5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512D" w:rsidTr="00FF512D">
        <w:trPr>
          <w:cantSplit/>
          <w:trHeight w:val="135"/>
        </w:trPr>
        <w:tc>
          <w:tcPr>
            <w:tcW w:w="571" w:type="dxa"/>
          </w:tcPr>
          <w:p w:rsidR="00FF512D" w:rsidRPr="000C295F" w:rsidRDefault="00FF512D" w:rsidP="00FF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4" w:space="0" w:color="auto"/>
            </w:tcBorders>
          </w:tcPr>
          <w:p w:rsidR="00FF512D" w:rsidRPr="000C295F" w:rsidRDefault="00FF512D" w:rsidP="00FF5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F512D" w:rsidRPr="000C295F" w:rsidRDefault="00FF512D" w:rsidP="00FF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FF512D" w:rsidRPr="000C295F" w:rsidRDefault="00FF512D" w:rsidP="00FF512D">
            <w:pPr>
              <w:rPr>
                <w:sz w:val="28"/>
                <w:szCs w:val="28"/>
              </w:rPr>
            </w:pPr>
          </w:p>
        </w:tc>
      </w:tr>
    </w:tbl>
    <w:p w:rsidR="00FF512D" w:rsidRPr="00FF64DF" w:rsidRDefault="00FF512D" w:rsidP="000C295F">
      <w:pPr>
        <w:jc w:val="center"/>
        <w:rPr>
          <w:bCs/>
        </w:rPr>
      </w:pPr>
    </w:p>
    <w:p w:rsidR="00F7378F" w:rsidRPr="00F621FA" w:rsidRDefault="00F7378F" w:rsidP="000C295F">
      <w:pPr>
        <w:ind w:right="565"/>
        <w:jc w:val="center"/>
        <w:rPr>
          <w:b/>
          <w:sz w:val="28"/>
          <w:szCs w:val="28"/>
        </w:rPr>
      </w:pPr>
      <w:r w:rsidRPr="00F621FA">
        <w:rPr>
          <w:b/>
          <w:sz w:val="28"/>
          <w:szCs w:val="28"/>
        </w:rPr>
        <w:t xml:space="preserve">Об утверждении Положения об оплате труда работников </w:t>
      </w:r>
      <w:r w:rsidR="00F621FA" w:rsidRPr="00F621FA">
        <w:rPr>
          <w:b/>
          <w:sz w:val="28"/>
          <w:szCs w:val="28"/>
        </w:rPr>
        <w:t xml:space="preserve">муниципального казенного учреждения «Служба административно-хозяйственного </w:t>
      </w:r>
      <w:proofErr w:type="gramStart"/>
      <w:r w:rsidR="00F621FA" w:rsidRPr="00F621FA">
        <w:rPr>
          <w:b/>
          <w:sz w:val="28"/>
          <w:szCs w:val="28"/>
        </w:rPr>
        <w:t xml:space="preserve">обеспечения </w:t>
      </w:r>
      <w:r w:rsidR="00F621FA">
        <w:rPr>
          <w:b/>
          <w:sz w:val="28"/>
          <w:szCs w:val="28"/>
        </w:rPr>
        <w:t xml:space="preserve"> </w:t>
      </w:r>
      <w:r w:rsidR="00F621FA" w:rsidRPr="00F621FA">
        <w:rPr>
          <w:b/>
          <w:sz w:val="28"/>
          <w:szCs w:val="28"/>
        </w:rPr>
        <w:t>учреждений культуры Красноармейского муниципального района Саратовской области</w:t>
      </w:r>
      <w:proofErr w:type="gramEnd"/>
      <w:r w:rsidR="00F621FA" w:rsidRPr="00F621FA">
        <w:rPr>
          <w:b/>
          <w:sz w:val="28"/>
          <w:szCs w:val="28"/>
        </w:rPr>
        <w:t>»</w:t>
      </w:r>
    </w:p>
    <w:p w:rsidR="00FF512D" w:rsidRPr="00FF64DF" w:rsidRDefault="00FF512D" w:rsidP="00FF512D">
      <w:pPr>
        <w:ind w:right="565"/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/>
      </w:tblPr>
      <w:tblGrid>
        <w:gridCol w:w="9606"/>
      </w:tblGrid>
      <w:tr w:rsidR="00FF512D" w:rsidRPr="00FF64DF" w:rsidTr="000C295F">
        <w:trPr>
          <w:trHeight w:val="8526"/>
        </w:trPr>
        <w:tc>
          <w:tcPr>
            <w:tcW w:w="9606" w:type="dxa"/>
          </w:tcPr>
          <w:p w:rsidR="000C295F" w:rsidRDefault="000C295F" w:rsidP="000C295F">
            <w:pPr>
              <w:ind w:right="-10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D77CB" w:rsidRPr="001D77CB">
              <w:rPr>
                <w:sz w:val="28"/>
                <w:szCs w:val="28"/>
              </w:rPr>
              <w:t>В соответствии со ст. 134 и ст. 144 Трудового кодекса Российской Федерации, ст. 53 Федерального закона от 06 октября 2003 года № 131-ФЗ «Об общих принципах самоуправления в Российской Федерации, ст. 86 Бюджетного кодекса Российской Федерации, Уставом Красноармейского муниципального района</w:t>
            </w:r>
            <w:r w:rsidR="00510707">
              <w:rPr>
                <w:sz w:val="28"/>
                <w:szCs w:val="28"/>
              </w:rPr>
              <w:t xml:space="preserve">, </w:t>
            </w:r>
            <w:r w:rsidR="001D77CB" w:rsidRPr="001D77CB">
              <w:rPr>
                <w:sz w:val="28"/>
                <w:szCs w:val="28"/>
              </w:rPr>
              <w:t xml:space="preserve"> Красноармейское районное Собрание </w:t>
            </w:r>
          </w:p>
          <w:p w:rsidR="000C295F" w:rsidRPr="000C295F" w:rsidRDefault="001D77CB" w:rsidP="000C295F">
            <w:pPr>
              <w:ind w:right="-108" w:firstLine="709"/>
              <w:jc w:val="both"/>
              <w:rPr>
                <w:b/>
                <w:sz w:val="28"/>
                <w:szCs w:val="28"/>
              </w:rPr>
            </w:pPr>
            <w:r w:rsidRPr="000C295F">
              <w:rPr>
                <w:b/>
                <w:sz w:val="28"/>
                <w:szCs w:val="28"/>
              </w:rPr>
              <w:t>РЕШИЛО:</w:t>
            </w:r>
          </w:p>
          <w:p w:rsidR="00F7378F" w:rsidRPr="00F7378F" w:rsidRDefault="00F621FA" w:rsidP="000C295F">
            <w:pPr>
              <w:ind w:right="-108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7378F" w:rsidRPr="00F7378F">
              <w:rPr>
                <w:sz w:val="28"/>
                <w:szCs w:val="28"/>
              </w:rPr>
              <w:t xml:space="preserve">Утвердить  Положение об оплате труда работников </w:t>
            </w:r>
            <w:r w:rsidRPr="00F621FA">
              <w:rPr>
                <w:sz w:val="28"/>
                <w:szCs w:val="28"/>
              </w:rPr>
              <w:t>муниципального казенного учреждения «Служба административно-хозяйственного обеспечения  учреждений культуры Красноармейского муниципального района Саратовской области»</w:t>
            </w:r>
            <w:r w:rsidR="000C295F">
              <w:rPr>
                <w:sz w:val="28"/>
                <w:szCs w:val="28"/>
              </w:rPr>
              <w:t xml:space="preserve"> согласно Приложению.</w:t>
            </w:r>
          </w:p>
          <w:p w:rsidR="00C47C8D" w:rsidRPr="00C47C8D" w:rsidRDefault="00FA23B6" w:rsidP="000C295F">
            <w:pPr>
              <w:tabs>
                <w:tab w:val="right" w:pos="9612"/>
              </w:tabs>
              <w:ind w:firstLine="709"/>
              <w:jc w:val="both"/>
              <w:rPr>
                <w:sz w:val="28"/>
                <w:szCs w:val="28"/>
              </w:rPr>
            </w:pPr>
            <w:r w:rsidRPr="00F7378F">
              <w:rPr>
                <w:sz w:val="28"/>
                <w:szCs w:val="28"/>
              </w:rPr>
              <w:t>2.</w:t>
            </w:r>
            <w:r w:rsidR="00F7378F" w:rsidRPr="00F7378F">
              <w:rPr>
                <w:sz w:val="28"/>
                <w:szCs w:val="28"/>
              </w:rPr>
              <w:t xml:space="preserve"> </w:t>
            </w:r>
            <w:r w:rsidR="001D77CB" w:rsidRPr="001D77CB">
              <w:rPr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1D77CB" w:rsidRPr="00C47C8D" w:rsidRDefault="00FA23B6" w:rsidP="000C295F">
            <w:pPr>
              <w:ind w:right="-108" w:firstLine="709"/>
              <w:jc w:val="both"/>
              <w:rPr>
                <w:sz w:val="28"/>
                <w:szCs w:val="28"/>
              </w:rPr>
            </w:pPr>
            <w:r w:rsidRPr="00F7378F">
              <w:rPr>
                <w:sz w:val="28"/>
                <w:szCs w:val="28"/>
              </w:rPr>
              <w:t>3</w:t>
            </w:r>
            <w:r w:rsidR="00FF512D" w:rsidRPr="00F7378F">
              <w:rPr>
                <w:sz w:val="28"/>
                <w:szCs w:val="28"/>
              </w:rPr>
              <w:t>.</w:t>
            </w:r>
            <w:r w:rsidR="00763A51" w:rsidRPr="00F7378F">
              <w:rPr>
                <w:sz w:val="28"/>
                <w:szCs w:val="28"/>
              </w:rPr>
              <w:t xml:space="preserve"> </w:t>
            </w:r>
            <w:r w:rsidR="001D77CB" w:rsidRPr="00C47C8D">
              <w:rPr>
                <w:sz w:val="28"/>
                <w:szCs w:val="28"/>
              </w:rPr>
              <w:t>Считать утратившим силу решение Красноармейского районного Собрания от 25.02.2020 года № 12 «Об утверждении</w:t>
            </w:r>
            <w:r w:rsidR="001D77CB">
              <w:rPr>
                <w:sz w:val="28"/>
                <w:szCs w:val="28"/>
              </w:rPr>
              <w:t xml:space="preserve"> Положения об </w:t>
            </w:r>
            <w:r w:rsidR="001D77CB" w:rsidRPr="00C47C8D">
              <w:rPr>
                <w:sz w:val="28"/>
                <w:szCs w:val="28"/>
              </w:rPr>
              <w:t xml:space="preserve">оплате труда работников муниципального казенного учреждения «Служба административно-хозяйственного </w:t>
            </w:r>
            <w:proofErr w:type="gramStart"/>
            <w:r w:rsidR="001D77CB" w:rsidRPr="00C47C8D">
              <w:rPr>
                <w:sz w:val="28"/>
                <w:szCs w:val="28"/>
              </w:rPr>
              <w:t>обеспечения  учреждений культуры Красноармейского муниципального района Саратовской области</w:t>
            </w:r>
            <w:proofErr w:type="gramEnd"/>
            <w:r w:rsidR="001D77CB" w:rsidRPr="00C47C8D">
              <w:rPr>
                <w:sz w:val="28"/>
                <w:szCs w:val="28"/>
              </w:rPr>
              <w:t>»</w:t>
            </w:r>
            <w:r w:rsidR="001D77CB">
              <w:rPr>
                <w:sz w:val="28"/>
                <w:szCs w:val="28"/>
              </w:rPr>
              <w:t>.</w:t>
            </w:r>
          </w:p>
          <w:p w:rsidR="00FF512D" w:rsidRPr="00F7378F" w:rsidRDefault="00FA23B6" w:rsidP="000C295F">
            <w:pPr>
              <w:tabs>
                <w:tab w:val="left" w:pos="10065"/>
              </w:tabs>
              <w:ind w:right="-108" w:firstLine="709"/>
              <w:jc w:val="both"/>
              <w:rPr>
                <w:sz w:val="28"/>
                <w:szCs w:val="28"/>
              </w:rPr>
            </w:pPr>
            <w:r w:rsidRPr="00F7378F">
              <w:rPr>
                <w:sz w:val="28"/>
                <w:szCs w:val="28"/>
              </w:rPr>
              <w:t>4</w:t>
            </w:r>
            <w:r w:rsidR="00FF512D" w:rsidRPr="00F7378F">
              <w:rPr>
                <w:sz w:val="28"/>
                <w:szCs w:val="28"/>
              </w:rPr>
              <w:t xml:space="preserve">. Настоящее решение вступает в силу с момента принятия и распространяется на </w:t>
            </w:r>
            <w:proofErr w:type="gramStart"/>
            <w:r w:rsidR="00C47C8D">
              <w:rPr>
                <w:sz w:val="28"/>
                <w:szCs w:val="28"/>
              </w:rPr>
              <w:t>правоотношения</w:t>
            </w:r>
            <w:proofErr w:type="gramEnd"/>
            <w:r w:rsidR="00C47C8D">
              <w:rPr>
                <w:sz w:val="28"/>
                <w:szCs w:val="28"/>
              </w:rPr>
              <w:t xml:space="preserve"> возникшие с 01.10</w:t>
            </w:r>
            <w:r w:rsidR="002C750C">
              <w:rPr>
                <w:sz w:val="28"/>
                <w:szCs w:val="28"/>
              </w:rPr>
              <w:t>.2020</w:t>
            </w:r>
            <w:r w:rsidR="00FF512D" w:rsidRPr="00F7378F">
              <w:rPr>
                <w:sz w:val="28"/>
                <w:szCs w:val="28"/>
              </w:rPr>
              <w:t xml:space="preserve"> года.</w:t>
            </w:r>
          </w:p>
          <w:p w:rsidR="00FF512D" w:rsidRDefault="00FF512D" w:rsidP="00F7378F">
            <w:pPr>
              <w:tabs>
                <w:tab w:val="left" w:pos="64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0C295F" w:rsidRDefault="000C295F" w:rsidP="00F7378F">
            <w:pPr>
              <w:tabs>
                <w:tab w:val="left" w:pos="6460"/>
              </w:tabs>
              <w:ind w:right="-108"/>
              <w:jc w:val="both"/>
              <w:rPr>
                <w:sz w:val="28"/>
                <w:szCs w:val="28"/>
              </w:rPr>
            </w:pPr>
          </w:p>
          <w:p w:rsidR="000C295F" w:rsidRDefault="000C295F" w:rsidP="000C295F">
            <w:pPr>
              <w:tabs>
                <w:tab w:val="left" w:pos="6460"/>
              </w:tabs>
              <w:ind w:right="565"/>
              <w:jc w:val="both"/>
              <w:rPr>
                <w:sz w:val="28"/>
                <w:szCs w:val="28"/>
              </w:rPr>
            </w:pPr>
            <w:r w:rsidRPr="00F7378F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7378F">
              <w:rPr>
                <w:sz w:val="28"/>
                <w:szCs w:val="28"/>
              </w:rPr>
              <w:t>Красноармейского</w:t>
            </w:r>
            <w:proofErr w:type="gramEnd"/>
          </w:p>
          <w:p w:rsidR="000C295F" w:rsidRDefault="000C295F" w:rsidP="000C295F">
            <w:pPr>
              <w:tabs>
                <w:tab w:val="left" w:pos="6460"/>
              </w:tabs>
              <w:ind w:right="-108"/>
              <w:jc w:val="both"/>
              <w:rPr>
                <w:sz w:val="28"/>
                <w:szCs w:val="28"/>
              </w:rPr>
            </w:pPr>
            <w:r w:rsidRPr="00F7378F">
              <w:rPr>
                <w:sz w:val="28"/>
                <w:szCs w:val="28"/>
              </w:rPr>
              <w:t xml:space="preserve">районного Собрания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F7378F">
              <w:rPr>
                <w:sz w:val="28"/>
                <w:szCs w:val="28"/>
              </w:rPr>
              <w:t>Л.В.Герасимова</w:t>
            </w:r>
          </w:p>
          <w:p w:rsidR="000C295F" w:rsidRDefault="000C295F" w:rsidP="000C295F">
            <w:pPr>
              <w:tabs>
                <w:tab w:val="left" w:pos="6460"/>
              </w:tabs>
              <w:ind w:right="565"/>
              <w:jc w:val="both"/>
              <w:rPr>
                <w:sz w:val="28"/>
                <w:szCs w:val="28"/>
              </w:rPr>
            </w:pPr>
          </w:p>
          <w:p w:rsidR="000C295F" w:rsidRPr="00F7378F" w:rsidRDefault="000C295F" w:rsidP="000C295F">
            <w:pPr>
              <w:tabs>
                <w:tab w:val="left" w:pos="6460"/>
              </w:tabs>
              <w:ind w:right="565"/>
              <w:jc w:val="both"/>
              <w:rPr>
                <w:sz w:val="28"/>
                <w:szCs w:val="28"/>
              </w:rPr>
            </w:pPr>
          </w:p>
          <w:p w:rsidR="00FF512D" w:rsidRPr="005970DF" w:rsidRDefault="005970DF" w:rsidP="00FF512D">
            <w:pPr>
              <w:tabs>
                <w:tab w:val="left" w:pos="6460"/>
              </w:tabs>
              <w:ind w:right="565"/>
              <w:jc w:val="both"/>
              <w:rPr>
                <w:sz w:val="28"/>
                <w:szCs w:val="28"/>
              </w:rPr>
            </w:pPr>
            <w:r w:rsidRPr="005970DF">
              <w:rPr>
                <w:sz w:val="28"/>
                <w:szCs w:val="28"/>
              </w:rPr>
              <w:t>И.о. главы</w:t>
            </w:r>
            <w:r w:rsidR="00FF512D" w:rsidRPr="005970DF">
              <w:rPr>
                <w:sz w:val="28"/>
                <w:szCs w:val="28"/>
              </w:rPr>
              <w:t xml:space="preserve"> </w:t>
            </w:r>
            <w:proofErr w:type="gramStart"/>
            <w:r w:rsidR="00FF512D" w:rsidRPr="005970DF">
              <w:rPr>
                <w:sz w:val="28"/>
                <w:szCs w:val="28"/>
              </w:rPr>
              <w:t>Красноармейского</w:t>
            </w:r>
            <w:proofErr w:type="gramEnd"/>
            <w:r w:rsidR="00FF512D" w:rsidRPr="005970DF">
              <w:rPr>
                <w:sz w:val="28"/>
                <w:szCs w:val="28"/>
              </w:rPr>
              <w:t xml:space="preserve"> </w:t>
            </w:r>
          </w:p>
          <w:p w:rsidR="00FF512D" w:rsidRPr="00F7378F" w:rsidRDefault="00FF512D" w:rsidP="000C295F">
            <w:pPr>
              <w:tabs>
                <w:tab w:val="left" w:pos="6460"/>
              </w:tabs>
              <w:ind w:right="-249"/>
              <w:jc w:val="both"/>
              <w:rPr>
                <w:sz w:val="28"/>
                <w:szCs w:val="28"/>
              </w:rPr>
            </w:pPr>
            <w:r w:rsidRPr="005970DF">
              <w:rPr>
                <w:sz w:val="28"/>
                <w:szCs w:val="28"/>
              </w:rPr>
              <w:t xml:space="preserve">муниципального района                                                         </w:t>
            </w:r>
            <w:r w:rsidR="000C295F">
              <w:rPr>
                <w:sz w:val="28"/>
                <w:szCs w:val="28"/>
              </w:rPr>
              <w:t xml:space="preserve">         </w:t>
            </w:r>
            <w:r w:rsidRPr="005970DF">
              <w:rPr>
                <w:sz w:val="28"/>
                <w:szCs w:val="28"/>
              </w:rPr>
              <w:t>А.</w:t>
            </w:r>
            <w:r w:rsidR="005970DF" w:rsidRPr="005970DF">
              <w:rPr>
                <w:sz w:val="28"/>
                <w:szCs w:val="28"/>
              </w:rPr>
              <w:t>И.Зо</w:t>
            </w:r>
            <w:r w:rsidR="000C295F">
              <w:rPr>
                <w:sz w:val="28"/>
                <w:szCs w:val="28"/>
              </w:rPr>
              <w:t>тов</w:t>
            </w:r>
          </w:p>
        </w:tc>
      </w:tr>
    </w:tbl>
    <w:p w:rsidR="00A65B8D" w:rsidRPr="000C295F" w:rsidRDefault="00F21864" w:rsidP="000C295F">
      <w:pPr>
        <w:pStyle w:val="ab"/>
        <w:jc w:val="right"/>
        <w:rPr>
          <w:rFonts w:ascii="Times New Roman" w:hAnsi="Times New Roman"/>
          <w:i w:val="0"/>
          <w:sz w:val="28"/>
          <w:szCs w:val="28"/>
        </w:rPr>
      </w:pPr>
      <w:r w:rsidRPr="000C295F">
        <w:rPr>
          <w:rFonts w:ascii="Times New Roman" w:hAnsi="Times New Roman"/>
          <w:i w:val="0"/>
          <w:sz w:val="28"/>
          <w:szCs w:val="28"/>
        </w:rPr>
        <w:lastRenderedPageBreak/>
        <w:t xml:space="preserve">  </w:t>
      </w:r>
      <w:r w:rsidR="000C295F">
        <w:rPr>
          <w:rFonts w:ascii="Times New Roman" w:hAnsi="Times New Roman"/>
          <w:i w:val="0"/>
          <w:sz w:val="28"/>
          <w:szCs w:val="28"/>
        </w:rPr>
        <w:t>Приложение</w:t>
      </w:r>
    </w:p>
    <w:p w:rsidR="00F21864" w:rsidRPr="000C295F" w:rsidRDefault="00A65B8D" w:rsidP="000C295F">
      <w:pPr>
        <w:pStyle w:val="ab"/>
        <w:ind w:left="5664"/>
        <w:jc w:val="right"/>
        <w:rPr>
          <w:rFonts w:ascii="Times New Roman" w:hAnsi="Times New Roman"/>
          <w:i w:val="0"/>
          <w:sz w:val="28"/>
          <w:szCs w:val="28"/>
        </w:rPr>
      </w:pPr>
      <w:r w:rsidRPr="000C295F">
        <w:rPr>
          <w:rFonts w:ascii="Times New Roman" w:hAnsi="Times New Roman"/>
          <w:i w:val="0"/>
          <w:sz w:val="28"/>
          <w:szCs w:val="28"/>
        </w:rPr>
        <w:t xml:space="preserve">к решению </w:t>
      </w:r>
      <w:proofErr w:type="gramStart"/>
      <w:r w:rsidR="00F21864" w:rsidRPr="000C295F">
        <w:rPr>
          <w:rFonts w:ascii="Times New Roman" w:hAnsi="Times New Roman"/>
          <w:i w:val="0"/>
          <w:sz w:val="28"/>
          <w:szCs w:val="28"/>
        </w:rPr>
        <w:t>Красноармейского</w:t>
      </w:r>
      <w:proofErr w:type="gramEnd"/>
      <w:r w:rsidR="00F21864" w:rsidRPr="000C295F">
        <w:rPr>
          <w:rFonts w:ascii="Times New Roman" w:hAnsi="Times New Roman"/>
          <w:i w:val="0"/>
          <w:sz w:val="28"/>
          <w:szCs w:val="28"/>
        </w:rPr>
        <w:t xml:space="preserve">        </w:t>
      </w:r>
    </w:p>
    <w:p w:rsidR="00A65B8D" w:rsidRPr="000C295F" w:rsidRDefault="00A65B8D" w:rsidP="000C295F">
      <w:pPr>
        <w:pStyle w:val="ab"/>
        <w:ind w:left="5664"/>
        <w:jc w:val="right"/>
        <w:rPr>
          <w:rFonts w:ascii="Times New Roman" w:hAnsi="Times New Roman"/>
          <w:i w:val="0"/>
          <w:sz w:val="28"/>
          <w:szCs w:val="28"/>
        </w:rPr>
      </w:pPr>
      <w:r w:rsidRPr="000C295F">
        <w:rPr>
          <w:rFonts w:ascii="Times New Roman" w:hAnsi="Times New Roman"/>
          <w:i w:val="0"/>
          <w:sz w:val="28"/>
          <w:szCs w:val="28"/>
        </w:rPr>
        <w:t>районного Собрания</w:t>
      </w:r>
    </w:p>
    <w:p w:rsidR="00A65B8D" w:rsidRPr="000C295F" w:rsidRDefault="006B6939" w:rsidP="000C295F">
      <w:pPr>
        <w:pStyle w:val="ab"/>
        <w:jc w:val="right"/>
        <w:rPr>
          <w:rFonts w:ascii="Times New Roman" w:hAnsi="Times New Roman"/>
          <w:i w:val="0"/>
          <w:sz w:val="28"/>
          <w:szCs w:val="28"/>
          <w:u w:val="single"/>
        </w:rPr>
      </w:pPr>
      <w:r w:rsidRPr="000C295F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</w:t>
      </w:r>
      <w:r w:rsidR="00D05D23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от </w:t>
      </w:r>
      <w:r w:rsidR="00763A51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  </w:t>
      </w:r>
      <w:r w:rsidR="000C295F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26.10.2020г. </w:t>
      </w:r>
      <w:r w:rsidR="00F21864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D05D23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№ </w:t>
      </w:r>
      <w:r w:rsidR="000C295F" w:rsidRPr="000C295F">
        <w:rPr>
          <w:rFonts w:ascii="Times New Roman" w:hAnsi="Times New Roman"/>
          <w:i w:val="0"/>
          <w:sz w:val="28"/>
          <w:szCs w:val="28"/>
          <w:u w:val="single"/>
        </w:rPr>
        <w:t>52</w:t>
      </w:r>
      <w:r w:rsidR="004249B1" w:rsidRPr="000C295F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</w:p>
    <w:p w:rsidR="000C295F" w:rsidRDefault="000C295F" w:rsidP="00A65B8D">
      <w:pPr>
        <w:pStyle w:val="ab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A65B8D" w:rsidRPr="006B6939" w:rsidRDefault="00A65B8D" w:rsidP="00A65B8D">
      <w:pPr>
        <w:pStyle w:val="ab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B6939">
        <w:rPr>
          <w:rFonts w:ascii="Times New Roman" w:hAnsi="Times New Roman"/>
          <w:b/>
          <w:i w:val="0"/>
          <w:sz w:val="28"/>
          <w:szCs w:val="28"/>
        </w:rPr>
        <w:t>Положение</w:t>
      </w:r>
    </w:p>
    <w:p w:rsidR="00EB78E1" w:rsidRDefault="00A65B8D" w:rsidP="00A65B8D">
      <w:pPr>
        <w:pStyle w:val="ab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B6939">
        <w:rPr>
          <w:rFonts w:ascii="Times New Roman" w:hAnsi="Times New Roman"/>
          <w:b/>
          <w:i w:val="0"/>
          <w:sz w:val="28"/>
          <w:szCs w:val="28"/>
        </w:rPr>
        <w:t xml:space="preserve">об оплате труда </w:t>
      </w:r>
      <w:r w:rsidRPr="00EB78E1">
        <w:rPr>
          <w:rFonts w:ascii="Times New Roman" w:hAnsi="Times New Roman"/>
          <w:b/>
          <w:i w:val="0"/>
          <w:sz w:val="28"/>
          <w:szCs w:val="28"/>
        </w:rPr>
        <w:t xml:space="preserve">работников </w:t>
      </w:r>
      <w:r w:rsidR="00EB78E1" w:rsidRPr="00EB78E1">
        <w:rPr>
          <w:rFonts w:ascii="Times New Roman" w:hAnsi="Times New Roman"/>
          <w:b/>
          <w:i w:val="0"/>
          <w:sz w:val="28"/>
          <w:szCs w:val="28"/>
        </w:rPr>
        <w:t>муниципального казенного учреждения «Служба административно-хозяйственного обеспечения учреждений культуры Красноармейского муниципального района</w:t>
      </w:r>
    </w:p>
    <w:p w:rsidR="00AC7D9C" w:rsidRPr="00EB78E1" w:rsidRDefault="00EB78E1" w:rsidP="00A65B8D">
      <w:pPr>
        <w:pStyle w:val="ab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EB78E1">
        <w:rPr>
          <w:rFonts w:ascii="Times New Roman" w:hAnsi="Times New Roman"/>
          <w:b/>
          <w:i w:val="0"/>
          <w:sz w:val="28"/>
          <w:szCs w:val="28"/>
        </w:rPr>
        <w:t xml:space="preserve"> Саратовской области»</w:t>
      </w:r>
    </w:p>
    <w:p w:rsidR="000E2959" w:rsidRDefault="000E2959" w:rsidP="00FA06DD">
      <w:pPr>
        <w:pStyle w:val="a3"/>
        <w:ind w:left="0"/>
        <w:jc w:val="both"/>
        <w:rPr>
          <w:sz w:val="28"/>
          <w:szCs w:val="28"/>
        </w:rPr>
      </w:pPr>
    </w:p>
    <w:p w:rsidR="00EB78E1" w:rsidRDefault="00EB78E1" w:rsidP="00EB78E1">
      <w:pPr>
        <w:numPr>
          <w:ilvl w:val="0"/>
          <w:numId w:val="3"/>
        </w:numPr>
        <w:contextualSpacing/>
        <w:jc w:val="center"/>
        <w:rPr>
          <w:b/>
          <w:sz w:val="28"/>
          <w:szCs w:val="28"/>
        </w:rPr>
      </w:pPr>
      <w:r w:rsidRPr="00FB7628">
        <w:rPr>
          <w:b/>
          <w:sz w:val="28"/>
          <w:szCs w:val="28"/>
        </w:rPr>
        <w:t>Общие положения</w:t>
      </w:r>
    </w:p>
    <w:p w:rsidR="00EB78E1" w:rsidRPr="00FB7628" w:rsidRDefault="00EB78E1" w:rsidP="00EB78E1">
      <w:pPr>
        <w:ind w:left="720"/>
        <w:contextualSpacing/>
        <w:rPr>
          <w:b/>
          <w:sz w:val="28"/>
          <w:szCs w:val="28"/>
        </w:rPr>
      </w:pPr>
    </w:p>
    <w:p w:rsidR="00EB78E1" w:rsidRPr="00FB7628" w:rsidRDefault="00EB78E1" w:rsidP="00EB78E1">
      <w:pPr>
        <w:ind w:firstLine="720"/>
        <w:contextualSpacing/>
        <w:jc w:val="both"/>
        <w:rPr>
          <w:sz w:val="28"/>
          <w:szCs w:val="28"/>
        </w:rPr>
      </w:pPr>
      <w:r w:rsidRPr="00FB7628">
        <w:rPr>
          <w:sz w:val="28"/>
          <w:szCs w:val="28"/>
        </w:rPr>
        <w:t xml:space="preserve">1.1. Положение об оплате труда работников </w:t>
      </w:r>
      <w:r>
        <w:rPr>
          <w:sz w:val="28"/>
          <w:szCs w:val="28"/>
        </w:rPr>
        <w:t>муниципального казенного учреждения «Служба административно-хозяйственного обеспечения учреждений культуры Красноармейского муниципального района Саратовской области» (далее МКУ «САХО УК»)</w:t>
      </w:r>
      <w:r w:rsidRPr="00FB7628">
        <w:rPr>
          <w:sz w:val="28"/>
          <w:szCs w:val="28"/>
        </w:rPr>
        <w:t xml:space="preserve">, (далее - Положение)  определяет механизм </w:t>
      </w:r>
      <w:proofErr w:type="gramStart"/>
      <w:r w:rsidRPr="00FB7628">
        <w:rPr>
          <w:sz w:val="28"/>
          <w:szCs w:val="28"/>
        </w:rPr>
        <w:t>формирования системы оплаты труда работников</w:t>
      </w:r>
      <w:proofErr w:type="gramEnd"/>
      <w:r w:rsidRPr="00FB7628">
        <w:rPr>
          <w:sz w:val="28"/>
          <w:szCs w:val="28"/>
        </w:rPr>
        <w:t xml:space="preserve"> </w:t>
      </w:r>
      <w:r>
        <w:rPr>
          <w:sz w:val="28"/>
          <w:szCs w:val="28"/>
        </w:rPr>
        <w:t>МКУ «САХО УК».</w:t>
      </w:r>
    </w:p>
    <w:p w:rsidR="00EB78E1" w:rsidRPr="00FB7628" w:rsidRDefault="00EB78E1" w:rsidP="00EB78E1">
      <w:pPr>
        <w:ind w:firstLine="720"/>
        <w:contextualSpacing/>
        <w:jc w:val="both"/>
        <w:rPr>
          <w:sz w:val="28"/>
          <w:szCs w:val="28"/>
        </w:rPr>
      </w:pPr>
      <w:r w:rsidRPr="00FB7628">
        <w:rPr>
          <w:sz w:val="28"/>
          <w:szCs w:val="28"/>
        </w:rPr>
        <w:t xml:space="preserve">1.2. Заработная плата работников </w:t>
      </w:r>
      <w:r>
        <w:rPr>
          <w:sz w:val="28"/>
          <w:szCs w:val="28"/>
        </w:rPr>
        <w:t>МКУ «САХО УК»</w:t>
      </w:r>
      <w:r w:rsidRPr="00FB7628">
        <w:rPr>
          <w:sz w:val="28"/>
          <w:szCs w:val="28"/>
        </w:rPr>
        <w:t xml:space="preserve"> включает: должностные оклады (ставки заработной платы)  по занимаемой должности (профессии), выплаты компенсационного и стимулирующего характера согласно условиям оплаты труда, определенным действующим трудовым законодательством.</w:t>
      </w:r>
    </w:p>
    <w:p w:rsidR="00EB78E1" w:rsidRPr="00FB7628" w:rsidRDefault="00EB78E1" w:rsidP="00EB78E1">
      <w:pPr>
        <w:ind w:firstLine="720"/>
        <w:contextualSpacing/>
        <w:jc w:val="both"/>
        <w:rPr>
          <w:sz w:val="28"/>
          <w:szCs w:val="28"/>
        </w:rPr>
      </w:pPr>
      <w:r w:rsidRPr="00FB7628">
        <w:rPr>
          <w:sz w:val="28"/>
          <w:szCs w:val="28"/>
        </w:rPr>
        <w:t xml:space="preserve">1.3. Заработная плата работников не может быть  менее минимального </w:t>
      </w:r>
      <w:proofErr w:type="gramStart"/>
      <w:r w:rsidRPr="00FB7628">
        <w:rPr>
          <w:sz w:val="28"/>
          <w:szCs w:val="28"/>
        </w:rPr>
        <w:t>размера оплаты труда</w:t>
      </w:r>
      <w:proofErr w:type="gramEnd"/>
      <w:r w:rsidRPr="00FB7628">
        <w:rPr>
          <w:sz w:val="28"/>
          <w:szCs w:val="28"/>
        </w:rPr>
        <w:t>, установленного законодательством Российской Федерации.</w:t>
      </w:r>
    </w:p>
    <w:p w:rsidR="00EB78E1" w:rsidRPr="00FB7628" w:rsidRDefault="00EB78E1" w:rsidP="00EB78E1">
      <w:pPr>
        <w:ind w:firstLine="720"/>
        <w:contextualSpacing/>
        <w:jc w:val="both"/>
        <w:rPr>
          <w:sz w:val="28"/>
          <w:szCs w:val="28"/>
        </w:rPr>
      </w:pPr>
      <w:r w:rsidRPr="00FB7628">
        <w:rPr>
          <w:sz w:val="28"/>
          <w:szCs w:val="28"/>
        </w:rPr>
        <w:t>1.4. Условия оплаты труда, включая размер оклада (должностного оклада) работника, выплаты стимулирующего характера, выплаты компенсационного характера являются обязательным для включения в трудовой договор.</w:t>
      </w:r>
    </w:p>
    <w:p w:rsidR="00EB78E1" w:rsidRPr="00FB7628" w:rsidRDefault="00EB78E1" w:rsidP="00EB78E1">
      <w:pPr>
        <w:ind w:firstLine="720"/>
        <w:contextualSpacing/>
        <w:jc w:val="both"/>
        <w:rPr>
          <w:sz w:val="28"/>
          <w:szCs w:val="28"/>
        </w:rPr>
      </w:pPr>
      <w:r w:rsidRPr="00FB7628">
        <w:rPr>
          <w:sz w:val="28"/>
          <w:szCs w:val="28"/>
        </w:rPr>
        <w:t>1.5.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EB78E1" w:rsidRDefault="00EB78E1" w:rsidP="00EB78E1">
      <w:pPr>
        <w:jc w:val="center"/>
        <w:rPr>
          <w:b/>
          <w:sz w:val="28"/>
          <w:szCs w:val="28"/>
        </w:rPr>
      </w:pP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  <w:r w:rsidRPr="00FB7628">
        <w:rPr>
          <w:b/>
          <w:sz w:val="28"/>
          <w:szCs w:val="28"/>
        </w:rPr>
        <w:t>2.Должностные оклады.</w:t>
      </w: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2.1.Система оплаты труда работников</w:t>
      </w:r>
      <w:r w:rsidRPr="00FE1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«САХО УК» </w:t>
      </w: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включает в себя: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- должностной оклад;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- компенсационные выплаты;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- стимулирующие выплаты.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shd w:val="clear" w:color="auto" w:fill="FFFFFF"/>
          <w:lang w:eastAsia="en-US"/>
        </w:rPr>
        <w:t>2.2. Размеры должностных окладов устанавливаются в соответствии с приложением №1.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2.3.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 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shd w:val="clear" w:color="auto" w:fill="FFFFFF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lastRenderedPageBreak/>
        <w:t>2.4. Работа по совместительству может выполняться работником, как по месту его основной работы, так и у других работодателей. Работающему по совместительству производится оплата пропорционально отработанному времени (ст.ст. 282, 285 ТК РФ).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</w:p>
    <w:p w:rsidR="00EB78E1" w:rsidRPr="00C47C8D" w:rsidRDefault="00EB78E1" w:rsidP="00C47C8D">
      <w:pPr>
        <w:widowControl/>
        <w:numPr>
          <w:ilvl w:val="0"/>
          <w:numId w:val="5"/>
        </w:numPr>
        <w:autoSpaceDE/>
        <w:autoSpaceDN/>
        <w:adjustRightInd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C47C8D">
        <w:rPr>
          <w:rFonts w:eastAsia="Calibri"/>
          <w:b/>
          <w:iCs/>
          <w:sz w:val="28"/>
          <w:szCs w:val="28"/>
          <w:lang w:eastAsia="en-US"/>
        </w:rPr>
        <w:t xml:space="preserve">Порядок и условия установления выплат </w:t>
      </w:r>
    </w:p>
    <w:p w:rsidR="00EB78E1" w:rsidRPr="00FB7628" w:rsidRDefault="00EB78E1" w:rsidP="00EB78E1">
      <w:pPr>
        <w:widowControl/>
        <w:autoSpaceDE/>
        <w:autoSpaceDN/>
        <w:adjustRightInd/>
        <w:ind w:left="72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B7628">
        <w:rPr>
          <w:rFonts w:eastAsia="Calibri"/>
          <w:b/>
          <w:iCs/>
          <w:sz w:val="28"/>
          <w:szCs w:val="28"/>
          <w:lang w:eastAsia="en-US"/>
        </w:rPr>
        <w:t>компенсационного характера.</w:t>
      </w:r>
    </w:p>
    <w:p w:rsidR="00EB78E1" w:rsidRPr="00FB7628" w:rsidRDefault="00EB78E1" w:rsidP="00EB78E1">
      <w:pPr>
        <w:widowControl/>
        <w:autoSpaceDE/>
        <w:autoSpaceDN/>
        <w:adjustRightInd/>
        <w:ind w:left="720"/>
        <w:jc w:val="center"/>
        <w:rPr>
          <w:rFonts w:eastAsia="Calibri"/>
          <w:b/>
          <w:iCs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3.1. Компенсационные выплаты устанавливаются не ниже размеров установленных трудовым законодательством и иными  нормативными  правовыми актами, содержащими нормы трудового права. К видам таких выплат относятся: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 - за расширение зон обслуживания;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за работу в выходные и нерабочие праздничные дни;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за работу в ночное время;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- за сверхурочную работу.   </w:t>
      </w:r>
    </w:p>
    <w:p w:rsidR="00EB78E1" w:rsidRPr="00AE42C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color w:val="FF0000"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3.2. При совмещении профессий (должностей), расширении зоны обслуживания, увеличении объема работы или исполнении обязанностей временно отсутствующего работника, без освобождения от основной работы, определенной трудовым договором, работникам </w:t>
      </w:r>
      <w:r>
        <w:rPr>
          <w:sz w:val="28"/>
          <w:szCs w:val="28"/>
        </w:rPr>
        <w:t>МКУ «САХО УК»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FB7628">
        <w:rPr>
          <w:rFonts w:eastAsia="Calibri"/>
          <w:iCs/>
          <w:sz w:val="28"/>
          <w:szCs w:val="28"/>
          <w:lang w:eastAsia="en-US"/>
        </w:rPr>
        <w:t xml:space="preserve">производится доплата к основному окладу в соответствии со ст. ст.151, 60-2 ТК РФ 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3.3. Доплата за работу в ночное время производится работникам за каждый час работы в ночное время. Ночное время- время с 22 часов до 6 часов утра. </w:t>
      </w:r>
    </w:p>
    <w:p w:rsidR="00EB78E1" w:rsidRPr="00FB7628" w:rsidRDefault="00EB78E1" w:rsidP="00EB78E1">
      <w:pPr>
        <w:widowControl/>
        <w:autoSpaceDE/>
        <w:autoSpaceDN/>
        <w:adjustRightInd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Доплата выплачивается в размере 35% от  оклада за каждый час работы работника в ночное время.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3.4. Оплата за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FB7628">
        <w:rPr>
          <w:rFonts w:eastAsia="Calibri"/>
          <w:iCs/>
          <w:sz w:val="28"/>
          <w:szCs w:val="28"/>
          <w:lang w:eastAsia="en-US"/>
        </w:rPr>
        <w:t>работу в выходной или нерабочий праздничный день производится   в соответствии со ст.153 ТК РФ.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По желанию  работника, работавшего  в выходной или нерабочий праздничный день, ему предоставляется  дополнительный день отдыха за ранее отработанное время.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3.5.  При сверхурочной работе, работникам производится доплата в соответствии со ст. 152 ТК РФ.</w:t>
      </w:r>
    </w:p>
    <w:p w:rsidR="00EB78E1" w:rsidRPr="008A156D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ab/>
        <w:t xml:space="preserve">3.6. Перечень должностей работников, которым могут устанавливаться указанные доплаты и размеры доплат, определяется руководителем </w:t>
      </w:r>
      <w:r>
        <w:rPr>
          <w:sz w:val="28"/>
          <w:szCs w:val="28"/>
        </w:rPr>
        <w:t>МКУ «САХО УК</w:t>
      </w:r>
      <w:r w:rsidRPr="008A156D">
        <w:rPr>
          <w:sz w:val="28"/>
          <w:szCs w:val="28"/>
        </w:rPr>
        <w:t>»</w:t>
      </w:r>
      <w:r w:rsidR="008A156D" w:rsidRPr="008A156D">
        <w:rPr>
          <w:rFonts w:eastAsia="Calibri"/>
          <w:iCs/>
          <w:sz w:val="28"/>
          <w:szCs w:val="28"/>
          <w:lang w:eastAsia="en-US"/>
        </w:rPr>
        <w:t xml:space="preserve"> (приложение №2).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numPr>
          <w:ilvl w:val="0"/>
          <w:numId w:val="5"/>
        </w:numPr>
        <w:autoSpaceDE/>
        <w:autoSpaceDN/>
        <w:adjustRightInd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B7628">
        <w:rPr>
          <w:rFonts w:eastAsia="Calibri"/>
          <w:b/>
          <w:iCs/>
          <w:sz w:val="28"/>
          <w:szCs w:val="28"/>
          <w:lang w:eastAsia="en-US"/>
        </w:rPr>
        <w:t>Порядок и условия выплат стимулирующего характера.</w:t>
      </w:r>
    </w:p>
    <w:p w:rsidR="00EB78E1" w:rsidRPr="00FB7628" w:rsidRDefault="00EB78E1" w:rsidP="00EB78E1">
      <w:pPr>
        <w:widowControl/>
        <w:autoSpaceDE/>
        <w:autoSpaceDN/>
        <w:adjustRightInd/>
        <w:ind w:left="720"/>
        <w:rPr>
          <w:rFonts w:eastAsia="Calibri"/>
          <w:b/>
          <w:iCs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4.1. Объем средств на выплаты стимулирующего характера должен составлять не менее 24% от объема средств, направленных на должностные оклады работников учреждения.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lastRenderedPageBreak/>
        <w:t>4.2. К выплатам стимулирующего характера относится выплата за интенсивность и высокие результаты работы.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4.3. Работникам ежемесячно выплачиваются выплаты стимулирующего характера. Размер выплат устанавливаются в соответствии с приложением №3.</w:t>
      </w:r>
    </w:p>
    <w:p w:rsidR="00EB78E1" w:rsidRPr="008A156D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4.4.При болезни работника в период месяца, ему стимулирующая выплата </w:t>
      </w:r>
      <w:r w:rsidRPr="008A156D">
        <w:rPr>
          <w:rFonts w:eastAsia="Calibri"/>
          <w:iCs/>
          <w:sz w:val="28"/>
          <w:szCs w:val="28"/>
          <w:lang w:eastAsia="en-US"/>
        </w:rPr>
        <w:t xml:space="preserve">не устанавливается. </w:t>
      </w:r>
    </w:p>
    <w:p w:rsidR="00EB78E1" w:rsidRPr="00AE42C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color w:val="FF0000"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numPr>
          <w:ilvl w:val="0"/>
          <w:numId w:val="8"/>
        </w:numPr>
        <w:autoSpaceDE/>
        <w:autoSpaceDN/>
        <w:adjustRightInd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B7628">
        <w:rPr>
          <w:rFonts w:eastAsia="Calibri"/>
          <w:b/>
          <w:iCs/>
          <w:sz w:val="28"/>
          <w:szCs w:val="28"/>
          <w:lang w:eastAsia="en-US"/>
        </w:rPr>
        <w:t>Другие вопросы оплаты труда</w:t>
      </w:r>
    </w:p>
    <w:p w:rsidR="00EB78E1" w:rsidRPr="00FB7628" w:rsidRDefault="00EB78E1" w:rsidP="00EB78E1">
      <w:pPr>
        <w:widowControl/>
        <w:autoSpaceDE/>
        <w:autoSpaceDN/>
        <w:adjustRightInd/>
        <w:ind w:left="720"/>
        <w:rPr>
          <w:rFonts w:eastAsia="Calibri"/>
          <w:b/>
          <w:iCs/>
          <w:sz w:val="28"/>
          <w:szCs w:val="28"/>
          <w:lang w:eastAsia="en-US"/>
        </w:rPr>
      </w:pPr>
    </w:p>
    <w:p w:rsidR="00EB78E1" w:rsidRPr="00EB78E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392EA1">
        <w:rPr>
          <w:iCs/>
          <w:sz w:val="28"/>
          <w:szCs w:val="28"/>
          <w:lang w:eastAsia="en-US"/>
        </w:rPr>
        <w:t xml:space="preserve">       </w:t>
      </w:r>
      <w:proofErr w:type="gramStart"/>
      <w:r w:rsidRPr="00392EA1">
        <w:rPr>
          <w:iCs/>
          <w:sz w:val="28"/>
          <w:szCs w:val="28"/>
          <w:lang w:eastAsia="en-US"/>
        </w:rPr>
        <w:t xml:space="preserve">5.1.В целях реализации гарантий, установленных статьей 133 Трудового кодекса Российской Федерации и в соответствии с Федеральным законом </w:t>
      </w:r>
      <w:r w:rsidRPr="00392EA1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от 25 декабря 2018 г. № 481-ФЗ "О внесении изменения в статью 1 Федерального закона "О минимальном размере оплаты труда" </w:t>
      </w:r>
      <w:r w:rsidRPr="00392EA1">
        <w:rPr>
          <w:iCs/>
          <w:sz w:val="28"/>
          <w:szCs w:val="28"/>
          <w:lang w:eastAsia="en-US"/>
        </w:rPr>
        <w:t xml:space="preserve"> работникам МКУ «САХО УК» отработавшим полностью норму рабочего времени </w:t>
      </w:r>
      <w:r w:rsidRPr="00EB78E1">
        <w:rPr>
          <w:iCs/>
          <w:sz w:val="28"/>
          <w:szCs w:val="28"/>
          <w:lang w:eastAsia="en-US"/>
        </w:rPr>
        <w:t>и выполнившему норму труда (трудовые обязанности)  производится доплата до МРОТ.</w:t>
      </w:r>
      <w:proofErr w:type="gramEnd"/>
    </w:p>
    <w:p w:rsidR="00EB78E1" w:rsidRPr="00EB78E1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EB78E1">
        <w:rPr>
          <w:rFonts w:eastAsia="Calibri"/>
          <w:iCs/>
          <w:sz w:val="28"/>
          <w:szCs w:val="28"/>
          <w:lang w:eastAsia="en-US"/>
        </w:rPr>
        <w:t xml:space="preserve">       </w:t>
      </w:r>
      <w:proofErr w:type="gramStart"/>
      <w:r w:rsidRPr="00EB78E1">
        <w:rPr>
          <w:rFonts w:eastAsia="Calibri"/>
          <w:iCs/>
          <w:sz w:val="28"/>
          <w:szCs w:val="28"/>
          <w:lang w:eastAsia="en-US"/>
        </w:rPr>
        <w:t>5.2.Работникам, отработавшим не полностью норму времени в учетный период, доплата до МРОТ устанавливается пропорционально  отработанному времени.</w:t>
      </w:r>
      <w:proofErr w:type="gramEnd"/>
    </w:p>
    <w:p w:rsidR="00EB78E1" w:rsidRPr="00EB78E1" w:rsidRDefault="00EB78E1" w:rsidP="00EB78E1">
      <w:pPr>
        <w:widowControl/>
        <w:autoSpaceDE/>
        <w:autoSpaceDN/>
        <w:adjustRightInd/>
        <w:jc w:val="center"/>
        <w:rPr>
          <w:rFonts w:eastAsia="Calibri"/>
          <w:iCs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numPr>
          <w:ilvl w:val="0"/>
          <w:numId w:val="8"/>
        </w:numPr>
        <w:autoSpaceDE/>
        <w:autoSpaceDN/>
        <w:adjustRightInd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B7628">
        <w:rPr>
          <w:rFonts w:eastAsia="Calibri"/>
          <w:b/>
          <w:iCs/>
          <w:sz w:val="28"/>
          <w:szCs w:val="28"/>
          <w:lang w:eastAsia="en-US"/>
        </w:rPr>
        <w:t>Порядок премирования</w:t>
      </w:r>
    </w:p>
    <w:p w:rsidR="00EB78E1" w:rsidRPr="00FB7628" w:rsidRDefault="00EB78E1" w:rsidP="00EB78E1">
      <w:pPr>
        <w:widowControl/>
        <w:autoSpaceDE/>
        <w:autoSpaceDN/>
        <w:adjustRightInd/>
        <w:jc w:val="center"/>
        <w:rPr>
          <w:rFonts w:eastAsia="Calibri"/>
          <w:b/>
          <w:iCs/>
          <w:sz w:val="28"/>
          <w:szCs w:val="28"/>
          <w:lang w:eastAsia="en-US"/>
        </w:rPr>
      </w:pP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6.1. Премирование работников осуществляется по решению руководителя </w:t>
      </w:r>
      <w:r>
        <w:rPr>
          <w:sz w:val="28"/>
          <w:szCs w:val="28"/>
        </w:rPr>
        <w:t>МКУ «САХО УК»</w:t>
      </w:r>
      <w:r w:rsidRPr="00FB7628">
        <w:rPr>
          <w:rFonts w:eastAsia="Calibri"/>
          <w:iCs/>
          <w:sz w:val="28"/>
          <w:szCs w:val="28"/>
          <w:lang w:eastAsia="en-US"/>
        </w:rPr>
        <w:t xml:space="preserve"> в пределах бюджетных ассигнований на оплату труда работников учреждения. 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6.2. Размер премии может устанавливаться как в абсолютном значении, так и в процентном отношении к окладу.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6.3.Премия по итогам работы за период (месяц, квартал, полугодие, год)- выплачивается по итогам работы  за счет фонда экономии заработной платы при наличии экономии.</w:t>
      </w:r>
    </w:p>
    <w:p w:rsidR="00EB78E1" w:rsidRPr="00FB7628" w:rsidRDefault="00EB78E1" w:rsidP="00EB78E1">
      <w:pPr>
        <w:widowControl/>
        <w:autoSpaceDE/>
        <w:autoSpaceDN/>
        <w:adjustRightInd/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При премировании учитывается: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успешное и добровольное исполнение на работе современных форм и методов организации труда;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выполнение порученной работы, связанной с обеспечением рабочего процесса или уставной  деятельности учреждения;</w:t>
      </w:r>
    </w:p>
    <w:p w:rsidR="00EB78E1" w:rsidRPr="00FB7628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>- участие в течение месяца в выполнении важных работ.</w:t>
      </w:r>
    </w:p>
    <w:p w:rsidR="00EB78E1" w:rsidRPr="00FB7628" w:rsidRDefault="00EB78E1" w:rsidP="00EB78E1">
      <w:pPr>
        <w:widowControl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FB7628">
        <w:rPr>
          <w:rFonts w:eastAsia="Calibri"/>
          <w:iCs/>
          <w:sz w:val="28"/>
          <w:szCs w:val="28"/>
          <w:lang w:eastAsia="en-US"/>
        </w:rPr>
        <w:t xml:space="preserve">6.4. При увольнении работника  по собственному желанию </w:t>
      </w:r>
      <w:r>
        <w:rPr>
          <w:rFonts w:eastAsia="Calibri"/>
          <w:iCs/>
          <w:sz w:val="28"/>
          <w:szCs w:val="28"/>
          <w:lang w:eastAsia="en-US"/>
        </w:rPr>
        <w:t>д</w:t>
      </w:r>
      <w:r w:rsidRPr="00FB7628">
        <w:rPr>
          <w:rFonts w:eastAsia="Calibri"/>
          <w:iCs/>
          <w:sz w:val="28"/>
          <w:szCs w:val="28"/>
          <w:lang w:eastAsia="en-US"/>
        </w:rPr>
        <w:t>о истечения  календарного месяца работник лишается права  на получении п</w:t>
      </w:r>
      <w:r>
        <w:rPr>
          <w:rFonts w:eastAsia="Calibri"/>
          <w:iCs/>
          <w:sz w:val="28"/>
          <w:szCs w:val="28"/>
          <w:lang w:eastAsia="en-US"/>
        </w:rPr>
        <w:t>ремии по итогам работы за месяц.</w:t>
      </w:r>
    </w:p>
    <w:p w:rsidR="00EB78E1" w:rsidRDefault="00EB78E1" w:rsidP="00EB78E1">
      <w:pPr>
        <w:widowControl/>
        <w:autoSpaceDE/>
        <w:autoSpaceDN/>
        <w:adjustRightInd/>
        <w:jc w:val="both"/>
        <w:rPr>
          <w:rFonts w:eastAsia="Calibri"/>
          <w:iCs/>
          <w:color w:val="FF0000"/>
          <w:sz w:val="28"/>
          <w:szCs w:val="28"/>
          <w:lang w:eastAsia="en-US"/>
        </w:rPr>
      </w:pPr>
    </w:p>
    <w:p w:rsidR="00EB78E1" w:rsidRPr="00EB78E1" w:rsidRDefault="00EB78E1" w:rsidP="00EB78E1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EB78E1">
        <w:rPr>
          <w:b/>
          <w:sz w:val="28"/>
          <w:szCs w:val="28"/>
        </w:rPr>
        <w:t>Формирование фонда оплаты труда</w:t>
      </w:r>
    </w:p>
    <w:p w:rsidR="00EB78E1" w:rsidRPr="00EB78E1" w:rsidRDefault="00EB78E1" w:rsidP="00EB78E1">
      <w:pPr>
        <w:ind w:left="360"/>
        <w:jc w:val="both"/>
        <w:rPr>
          <w:sz w:val="28"/>
          <w:szCs w:val="28"/>
        </w:rPr>
      </w:pPr>
    </w:p>
    <w:p w:rsidR="00EB78E1" w:rsidRPr="00183D51" w:rsidRDefault="00EB78E1" w:rsidP="00EB78E1">
      <w:pPr>
        <w:ind w:firstLine="360"/>
        <w:jc w:val="both"/>
        <w:rPr>
          <w:sz w:val="28"/>
          <w:szCs w:val="28"/>
        </w:rPr>
      </w:pPr>
      <w:r w:rsidRPr="00183D51">
        <w:rPr>
          <w:sz w:val="28"/>
          <w:szCs w:val="28"/>
        </w:rPr>
        <w:t>7.1. Установить для формирования фонда оплаты труда в МКУ «САХО УК» на очередной финансовый год:</w:t>
      </w:r>
    </w:p>
    <w:p w:rsidR="00EB78E1" w:rsidRPr="00183D51" w:rsidRDefault="00EB78E1" w:rsidP="00EB78E1">
      <w:pPr>
        <w:ind w:firstLine="540"/>
        <w:jc w:val="both"/>
        <w:rPr>
          <w:sz w:val="28"/>
          <w:szCs w:val="28"/>
        </w:rPr>
      </w:pPr>
      <w:r w:rsidRPr="00183D51">
        <w:rPr>
          <w:sz w:val="28"/>
          <w:szCs w:val="28"/>
        </w:rPr>
        <w:t xml:space="preserve">- для работников, </w:t>
      </w:r>
      <w:r w:rsidRPr="00183D51">
        <w:rPr>
          <w:bCs/>
          <w:sz w:val="28"/>
          <w:szCs w:val="28"/>
          <w:shd w:val="clear" w:color="auto" w:fill="FFFFFF"/>
        </w:rPr>
        <w:t>занимающих должности, не отнесенные к муниципальным должностям, и осуществляющих техническое обеспечение деятельности учреждений культуры Красноармейского муниципального района</w:t>
      </w:r>
      <w:r w:rsidRPr="00183D51">
        <w:rPr>
          <w:sz w:val="28"/>
          <w:szCs w:val="28"/>
        </w:rPr>
        <w:t xml:space="preserve"> – двенадцать должностных окладов по каждой должности средства на выплату, </w:t>
      </w:r>
      <w:r w:rsidRPr="00183D51">
        <w:rPr>
          <w:sz w:val="28"/>
          <w:szCs w:val="28"/>
        </w:rPr>
        <w:lastRenderedPageBreak/>
        <w:t>кроме того: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>-   рабочему комплексного обс</w:t>
      </w:r>
      <w:r w:rsidR="00514A97" w:rsidRPr="00183D51">
        <w:rPr>
          <w:iCs/>
          <w:sz w:val="28"/>
          <w:szCs w:val="28"/>
          <w:lang w:eastAsia="en-US"/>
        </w:rPr>
        <w:t xml:space="preserve">луживания здания 2 разряда </w:t>
      </w:r>
      <w:r w:rsidR="00514A97" w:rsidRPr="00183D51">
        <w:rPr>
          <w:iCs/>
          <w:sz w:val="28"/>
          <w:szCs w:val="28"/>
          <w:u w:val="single"/>
          <w:lang w:eastAsia="en-US"/>
        </w:rPr>
        <w:t>– 4,6</w:t>
      </w:r>
      <w:r w:rsidRPr="00183D51">
        <w:rPr>
          <w:iCs/>
          <w:sz w:val="28"/>
          <w:szCs w:val="28"/>
          <w:u w:val="single"/>
          <w:lang w:eastAsia="en-US"/>
        </w:rPr>
        <w:t xml:space="preserve"> оклада в год</w:t>
      </w:r>
      <w:r w:rsidRPr="00183D51">
        <w:rPr>
          <w:iCs/>
          <w:sz w:val="28"/>
          <w:szCs w:val="28"/>
          <w:lang w:eastAsia="en-US"/>
        </w:rPr>
        <w:t>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u w:val="single"/>
          <w:lang w:eastAsia="en-US"/>
        </w:rPr>
      </w:pPr>
      <w:r w:rsidRPr="00183D51">
        <w:rPr>
          <w:iCs/>
          <w:sz w:val="28"/>
          <w:szCs w:val="28"/>
          <w:lang w:eastAsia="en-US"/>
        </w:rPr>
        <w:t xml:space="preserve">- рабочему комплексного обслуживания здания 4 разряда – </w:t>
      </w:r>
      <w:r w:rsidR="00514A97" w:rsidRPr="00183D51">
        <w:rPr>
          <w:iCs/>
          <w:sz w:val="28"/>
          <w:szCs w:val="28"/>
          <w:u w:val="single"/>
          <w:lang w:eastAsia="en-US"/>
        </w:rPr>
        <w:t>3,8</w:t>
      </w:r>
      <w:r w:rsidRPr="00183D51">
        <w:rPr>
          <w:iCs/>
          <w:sz w:val="28"/>
          <w:szCs w:val="28"/>
          <w:u w:val="single"/>
          <w:lang w:eastAsia="en-US"/>
        </w:rPr>
        <w:t xml:space="preserve"> оклада в год;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>- рабочему зеленого строительства 2 разряда –</w:t>
      </w:r>
      <w:r w:rsidR="00514A97" w:rsidRPr="00183D51">
        <w:rPr>
          <w:iCs/>
          <w:sz w:val="28"/>
          <w:szCs w:val="28"/>
          <w:u w:val="single"/>
          <w:lang w:eastAsia="en-US"/>
        </w:rPr>
        <w:t>4,6</w:t>
      </w:r>
      <w:r w:rsidRPr="00183D51">
        <w:rPr>
          <w:iCs/>
          <w:sz w:val="28"/>
          <w:szCs w:val="28"/>
          <w:u w:val="single"/>
          <w:lang w:eastAsia="en-US"/>
        </w:rPr>
        <w:t xml:space="preserve"> оклада в год</w:t>
      </w:r>
      <w:r w:rsidRPr="00183D51">
        <w:rPr>
          <w:iCs/>
          <w:sz w:val="28"/>
          <w:szCs w:val="28"/>
          <w:lang w:eastAsia="en-US"/>
        </w:rPr>
        <w:t>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 xml:space="preserve">- оператору газовой установки 2 разряда – </w:t>
      </w:r>
      <w:r w:rsidR="00514A97" w:rsidRPr="00183D51">
        <w:rPr>
          <w:iCs/>
          <w:sz w:val="28"/>
          <w:szCs w:val="28"/>
          <w:lang w:eastAsia="en-US"/>
        </w:rPr>
        <w:t>4,6</w:t>
      </w:r>
      <w:r w:rsidRPr="00183D51">
        <w:rPr>
          <w:iCs/>
          <w:sz w:val="28"/>
          <w:szCs w:val="28"/>
          <w:lang w:eastAsia="en-US"/>
        </w:rPr>
        <w:t xml:space="preserve"> оклада в год;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>- кассиру – 2,</w:t>
      </w:r>
      <w:r w:rsidR="00514A97" w:rsidRPr="00183D51">
        <w:rPr>
          <w:iCs/>
          <w:sz w:val="28"/>
          <w:szCs w:val="28"/>
          <w:lang w:eastAsia="en-US"/>
        </w:rPr>
        <w:t>1</w:t>
      </w:r>
      <w:r w:rsidRPr="00183D51">
        <w:rPr>
          <w:iCs/>
          <w:sz w:val="28"/>
          <w:szCs w:val="28"/>
          <w:lang w:eastAsia="en-US"/>
        </w:rPr>
        <w:t xml:space="preserve"> оклада в год;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 xml:space="preserve">- вахтеру – </w:t>
      </w:r>
      <w:r w:rsidR="00514A97" w:rsidRPr="00183D51">
        <w:rPr>
          <w:iCs/>
          <w:sz w:val="28"/>
          <w:szCs w:val="28"/>
          <w:lang w:eastAsia="en-US"/>
        </w:rPr>
        <w:t>4,7</w:t>
      </w:r>
      <w:r w:rsidRPr="00183D51">
        <w:rPr>
          <w:iCs/>
          <w:sz w:val="28"/>
          <w:szCs w:val="28"/>
          <w:lang w:eastAsia="en-US"/>
        </w:rPr>
        <w:t xml:space="preserve"> оклада в год;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>- дворнику –</w:t>
      </w:r>
      <w:r w:rsidR="00514A97" w:rsidRPr="00183D51">
        <w:rPr>
          <w:iCs/>
          <w:sz w:val="28"/>
          <w:szCs w:val="28"/>
          <w:lang w:eastAsia="en-US"/>
        </w:rPr>
        <w:t xml:space="preserve"> 4,7 </w:t>
      </w:r>
      <w:r w:rsidRPr="00183D51">
        <w:rPr>
          <w:iCs/>
          <w:sz w:val="28"/>
          <w:szCs w:val="28"/>
          <w:lang w:eastAsia="en-US"/>
        </w:rPr>
        <w:t>оклада в год;</w:t>
      </w:r>
    </w:p>
    <w:p w:rsidR="00EB78E1" w:rsidRPr="00183D51" w:rsidRDefault="00EB78E1" w:rsidP="00EB78E1">
      <w:pPr>
        <w:widowControl/>
        <w:autoSpaceDE/>
        <w:autoSpaceDN/>
        <w:adjustRightInd/>
        <w:jc w:val="both"/>
        <w:rPr>
          <w:iCs/>
          <w:sz w:val="28"/>
          <w:szCs w:val="28"/>
          <w:lang w:eastAsia="en-US"/>
        </w:rPr>
      </w:pPr>
      <w:r w:rsidRPr="00183D51">
        <w:rPr>
          <w:iCs/>
          <w:sz w:val="28"/>
          <w:szCs w:val="28"/>
          <w:lang w:eastAsia="en-US"/>
        </w:rPr>
        <w:t xml:space="preserve">- сторожу – </w:t>
      </w:r>
      <w:r w:rsidR="00514A97" w:rsidRPr="00183D51">
        <w:rPr>
          <w:iCs/>
          <w:sz w:val="28"/>
          <w:szCs w:val="28"/>
          <w:lang w:eastAsia="en-US"/>
        </w:rPr>
        <w:t>4,7</w:t>
      </w:r>
      <w:r w:rsidRPr="00183D51">
        <w:rPr>
          <w:iCs/>
          <w:sz w:val="28"/>
          <w:szCs w:val="28"/>
          <w:lang w:eastAsia="en-US"/>
        </w:rPr>
        <w:t xml:space="preserve"> оклада в год.</w:t>
      </w:r>
    </w:p>
    <w:p w:rsidR="00EB78E1" w:rsidRPr="00530B1F" w:rsidRDefault="00EB78E1" w:rsidP="00EB78E1">
      <w:pPr>
        <w:widowControl/>
        <w:autoSpaceDE/>
        <w:autoSpaceDN/>
        <w:adjustRightInd/>
        <w:jc w:val="both"/>
        <w:rPr>
          <w:iCs/>
          <w:color w:val="FF0000"/>
          <w:sz w:val="28"/>
          <w:szCs w:val="28"/>
          <w:lang w:eastAsia="en-US"/>
        </w:rPr>
      </w:pPr>
    </w:p>
    <w:p w:rsidR="00EB78E1" w:rsidRPr="00FB7628" w:rsidRDefault="00EB78E1" w:rsidP="00EB78E1">
      <w:pPr>
        <w:tabs>
          <w:tab w:val="left" w:pos="6974"/>
        </w:tabs>
        <w:rPr>
          <w:sz w:val="28"/>
          <w:szCs w:val="28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5970DF" w:rsidRDefault="005970DF" w:rsidP="001D77CB">
      <w:pPr>
        <w:tabs>
          <w:tab w:val="left" w:pos="6974"/>
        </w:tabs>
        <w:rPr>
          <w:sz w:val="24"/>
          <w:szCs w:val="24"/>
        </w:rPr>
      </w:pPr>
    </w:p>
    <w:p w:rsidR="005970DF" w:rsidRDefault="005970DF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EB78E1" w:rsidRPr="00FB7628" w:rsidRDefault="00EB78E1" w:rsidP="00EB78E1">
      <w:pPr>
        <w:tabs>
          <w:tab w:val="left" w:pos="6974"/>
        </w:tabs>
        <w:jc w:val="right"/>
        <w:rPr>
          <w:sz w:val="24"/>
          <w:szCs w:val="24"/>
        </w:rPr>
      </w:pPr>
      <w:r w:rsidRPr="00FB7628">
        <w:rPr>
          <w:sz w:val="24"/>
          <w:szCs w:val="24"/>
        </w:rPr>
        <w:lastRenderedPageBreak/>
        <w:t>Приложение № 1</w:t>
      </w:r>
    </w:p>
    <w:p w:rsidR="00EB78E1" w:rsidRPr="00FB7628" w:rsidRDefault="00EB78E1" w:rsidP="00EB78E1">
      <w:pPr>
        <w:tabs>
          <w:tab w:val="left" w:pos="6974"/>
        </w:tabs>
        <w:jc w:val="right"/>
        <w:rPr>
          <w:sz w:val="24"/>
          <w:szCs w:val="24"/>
        </w:rPr>
      </w:pP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  <w:r w:rsidRPr="00FB7628">
        <w:rPr>
          <w:b/>
          <w:sz w:val="28"/>
          <w:szCs w:val="28"/>
        </w:rPr>
        <w:t>Размеры должностных окладов работников муниципальных учреждений, обслуживающих учреждения культуры Красноармейского муниципального района Саратовской области</w:t>
      </w:r>
    </w:p>
    <w:p w:rsidR="00EB78E1" w:rsidRPr="00FB7628" w:rsidRDefault="00EB78E1" w:rsidP="00EB78E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410"/>
      </w:tblGrid>
      <w:tr w:rsidR="00EB78E1" w:rsidRPr="00FB7628" w:rsidTr="00EB78E1">
        <w:trPr>
          <w:trHeight w:val="1013"/>
        </w:trPr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B7628">
              <w:rPr>
                <w:b/>
                <w:sz w:val="28"/>
                <w:szCs w:val="2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B7628">
              <w:rPr>
                <w:b/>
                <w:sz w:val="28"/>
                <w:szCs w:val="28"/>
              </w:rPr>
              <w:t>Тарифная ставка (оклад), руб.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11032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Заведующий службой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11032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Инженер электрик 2 категории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Ведущий инженер по эксплуатации зданий и сооружений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10307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Инженер по охране труда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 xml:space="preserve">Ведущий </w:t>
            </w:r>
            <w:proofErr w:type="spellStart"/>
            <w:r w:rsidRPr="00183D51"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8348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2410" w:type="dxa"/>
          </w:tcPr>
          <w:p w:rsidR="00EB78E1" w:rsidRPr="00183D51" w:rsidRDefault="00DD21B3" w:rsidP="00DD21B3">
            <w:pPr>
              <w:jc w:val="center"/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Юрисконсульт 2 категории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jc w:val="center"/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6874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7665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jc w:val="center"/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Художник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jc w:val="center"/>
            </w:pPr>
            <w:r w:rsidRPr="00183D51">
              <w:rPr>
                <w:sz w:val="28"/>
                <w:szCs w:val="28"/>
              </w:rPr>
              <w:t>8470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Рабочий зеленого строительства 2 разряда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6286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Кассир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7032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Электрик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7844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Рабочий комплексного обслуживания 4 разряда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6509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Рабочий комплексного обслуживания 2 разряда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6286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Вахтер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6259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Сторож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jc w:val="center"/>
            </w:pPr>
            <w:r w:rsidRPr="00183D51">
              <w:rPr>
                <w:sz w:val="28"/>
                <w:szCs w:val="28"/>
              </w:rPr>
              <w:t>6259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Дворник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jc w:val="center"/>
            </w:pPr>
            <w:r w:rsidRPr="00183D51">
              <w:rPr>
                <w:sz w:val="28"/>
                <w:szCs w:val="28"/>
              </w:rPr>
              <w:t>6259</w:t>
            </w:r>
          </w:p>
        </w:tc>
      </w:tr>
      <w:tr w:rsidR="00EB78E1" w:rsidRPr="00183D51" w:rsidTr="00EB78E1">
        <w:tc>
          <w:tcPr>
            <w:tcW w:w="7054" w:type="dxa"/>
          </w:tcPr>
          <w:p w:rsidR="00EB78E1" w:rsidRPr="00183D51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Оператор газовой установки 2 разряда</w:t>
            </w:r>
          </w:p>
        </w:tc>
        <w:tc>
          <w:tcPr>
            <w:tcW w:w="2410" w:type="dxa"/>
          </w:tcPr>
          <w:p w:rsidR="00EB78E1" w:rsidRPr="00183D51" w:rsidRDefault="00DD21B3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183D51">
              <w:rPr>
                <w:sz w:val="28"/>
                <w:szCs w:val="28"/>
              </w:rPr>
              <w:t>6286</w:t>
            </w:r>
          </w:p>
        </w:tc>
      </w:tr>
    </w:tbl>
    <w:p w:rsidR="00EB78E1" w:rsidRPr="00183D51" w:rsidRDefault="00EB78E1" w:rsidP="00EB78E1">
      <w:pPr>
        <w:jc w:val="both"/>
        <w:rPr>
          <w:sz w:val="28"/>
          <w:szCs w:val="28"/>
        </w:rPr>
      </w:pPr>
    </w:p>
    <w:p w:rsidR="00EB78E1" w:rsidRPr="00FB7628" w:rsidRDefault="00EB78E1" w:rsidP="00EB78E1">
      <w:pPr>
        <w:jc w:val="both"/>
        <w:rPr>
          <w:sz w:val="28"/>
          <w:szCs w:val="28"/>
        </w:rPr>
      </w:pPr>
    </w:p>
    <w:p w:rsidR="00EB78E1" w:rsidRPr="00FB7628" w:rsidRDefault="00EB78E1" w:rsidP="00EB78E1">
      <w:pPr>
        <w:jc w:val="both"/>
        <w:rPr>
          <w:sz w:val="28"/>
          <w:szCs w:val="28"/>
        </w:rPr>
      </w:pPr>
    </w:p>
    <w:p w:rsidR="00EB78E1" w:rsidRPr="00FB7628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EB78E1" w:rsidRDefault="00EB78E1" w:rsidP="00EB78E1">
      <w:pPr>
        <w:jc w:val="both"/>
        <w:rPr>
          <w:sz w:val="28"/>
          <w:szCs w:val="28"/>
        </w:rPr>
      </w:pPr>
    </w:p>
    <w:p w:rsidR="00C47C8D" w:rsidRDefault="00C47C8D" w:rsidP="00EB78E1">
      <w:pPr>
        <w:jc w:val="both"/>
        <w:rPr>
          <w:sz w:val="28"/>
          <w:szCs w:val="28"/>
        </w:rPr>
      </w:pPr>
    </w:p>
    <w:p w:rsidR="00C47C8D" w:rsidRDefault="00C47C8D" w:rsidP="00EB78E1">
      <w:pPr>
        <w:jc w:val="both"/>
        <w:rPr>
          <w:sz w:val="28"/>
          <w:szCs w:val="28"/>
        </w:rPr>
      </w:pPr>
    </w:p>
    <w:p w:rsidR="00C47C8D" w:rsidRPr="00FB7628" w:rsidRDefault="00C47C8D" w:rsidP="00EB78E1">
      <w:pPr>
        <w:jc w:val="both"/>
        <w:rPr>
          <w:sz w:val="28"/>
          <w:szCs w:val="28"/>
        </w:rPr>
      </w:pPr>
    </w:p>
    <w:p w:rsidR="00EB78E1" w:rsidRPr="00FB7628" w:rsidRDefault="00EB78E1" w:rsidP="00EB78E1">
      <w:pPr>
        <w:jc w:val="right"/>
        <w:rPr>
          <w:sz w:val="24"/>
          <w:szCs w:val="24"/>
        </w:rPr>
      </w:pPr>
      <w:r w:rsidRPr="00FB7628">
        <w:rPr>
          <w:sz w:val="24"/>
          <w:szCs w:val="24"/>
        </w:rPr>
        <w:t>Приложение №2</w:t>
      </w:r>
    </w:p>
    <w:p w:rsidR="00EB78E1" w:rsidRPr="00FB7628" w:rsidRDefault="00EB78E1" w:rsidP="00EB78E1">
      <w:pPr>
        <w:jc w:val="right"/>
        <w:rPr>
          <w:sz w:val="24"/>
          <w:szCs w:val="24"/>
        </w:rPr>
      </w:pPr>
    </w:p>
    <w:p w:rsidR="00EB78E1" w:rsidRPr="00FB7628" w:rsidRDefault="00EB78E1" w:rsidP="00EB78E1">
      <w:pPr>
        <w:rPr>
          <w:sz w:val="24"/>
          <w:szCs w:val="24"/>
        </w:rPr>
      </w:pP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  <w:r w:rsidRPr="00FB7628">
        <w:rPr>
          <w:b/>
          <w:sz w:val="28"/>
          <w:szCs w:val="28"/>
        </w:rPr>
        <w:t>Перечень должностей работников, которым могут устанавливаться доплата к основному окладу при совмещении профессий (должностей), расширении зоны обслуживания, увеличении объема работы или исполнении обязанностей временно отсутствующего работника, без освобождения от основной работы, определенной трудовым договором.</w:t>
      </w: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</w:tblGrid>
      <w:tr w:rsidR="00EB78E1" w:rsidRPr="00FB7628" w:rsidTr="00EB78E1">
        <w:trPr>
          <w:trHeight w:val="1013"/>
        </w:trPr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B7628">
              <w:rPr>
                <w:b/>
                <w:sz w:val="28"/>
                <w:szCs w:val="28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 xml:space="preserve">Директор 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Заведующий службой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Инженер электрик 2 категории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Ведущий инженер по эксплуатации зданий и сооружений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Инженер по охране труда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 xml:space="preserve">Ведущий </w:t>
            </w:r>
            <w:proofErr w:type="spellStart"/>
            <w:r w:rsidRPr="00FB7628">
              <w:rPr>
                <w:sz w:val="28"/>
                <w:szCs w:val="28"/>
              </w:rPr>
              <w:t>документовед</w:t>
            </w:r>
            <w:proofErr w:type="spellEnd"/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Инспектор по кадрам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Юрисконсульт 2 категории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Делопроизводитель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Секретарь руководителя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Художник-оформитель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Художник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зеленого строительства 2 разряда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Кассир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Электрик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комплексного обслуживания 4 разряда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комплексного обслуживания 2 разряда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Вахтер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Сторож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Дворник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Оператор газовой установки 2 разряда</w:t>
            </w:r>
          </w:p>
        </w:tc>
      </w:tr>
    </w:tbl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Default="00EB78E1" w:rsidP="00EB78E1">
      <w:pPr>
        <w:rPr>
          <w:b/>
          <w:sz w:val="28"/>
          <w:szCs w:val="28"/>
        </w:rPr>
      </w:pPr>
    </w:p>
    <w:p w:rsidR="00EB78E1" w:rsidRPr="00FB7628" w:rsidRDefault="00EB78E1" w:rsidP="00EB78E1">
      <w:pPr>
        <w:rPr>
          <w:b/>
          <w:sz w:val="28"/>
          <w:szCs w:val="28"/>
        </w:rPr>
      </w:pPr>
    </w:p>
    <w:p w:rsidR="00EB78E1" w:rsidRPr="00FB7628" w:rsidRDefault="00EB78E1" w:rsidP="00EB78E1">
      <w:pPr>
        <w:rPr>
          <w:b/>
          <w:sz w:val="28"/>
          <w:szCs w:val="28"/>
        </w:rPr>
      </w:pPr>
    </w:p>
    <w:p w:rsidR="00EB78E1" w:rsidRPr="00FB7628" w:rsidRDefault="00EB78E1" w:rsidP="00EB78E1">
      <w:pPr>
        <w:jc w:val="right"/>
        <w:rPr>
          <w:sz w:val="24"/>
          <w:szCs w:val="24"/>
        </w:rPr>
      </w:pPr>
      <w:r w:rsidRPr="00FB7628">
        <w:rPr>
          <w:sz w:val="24"/>
          <w:szCs w:val="24"/>
        </w:rPr>
        <w:t>Приложение №3</w:t>
      </w:r>
    </w:p>
    <w:p w:rsidR="00EB78E1" w:rsidRPr="00FB7628" w:rsidRDefault="00EB78E1" w:rsidP="00EB78E1">
      <w:pPr>
        <w:jc w:val="right"/>
        <w:rPr>
          <w:sz w:val="24"/>
          <w:szCs w:val="24"/>
        </w:rPr>
      </w:pPr>
      <w:r w:rsidRPr="00FB7628">
        <w:rPr>
          <w:sz w:val="24"/>
          <w:szCs w:val="24"/>
        </w:rPr>
        <w:t xml:space="preserve">                                                 </w:t>
      </w:r>
    </w:p>
    <w:p w:rsidR="00EB78E1" w:rsidRPr="00FB7628" w:rsidRDefault="00EB78E1" w:rsidP="00EB78E1">
      <w:pPr>
        <w:jc w:val="right"/>
        <w:rPr>
          <w:sz w:val="24"/>
          <w:szCs w:val="24"/>
        </w:rPr>
      </w:pPr>
    </w:p>
    <w:p w:rsidR="00EB78E1" w:rsidRPr="00FB7628" w:rsidRDefault="00EB78E1" w:rsidP="00EB78E1">
      <w:pPr>
        <w:jc w:val="center"/>
        <w:rPr>
          <w:b/>
          <w:sz w:val="28"/>
          <w:szCs w:val="28"/>
        </w:rPr>
      </w:pPr>
      <w:r w:rsidRPr="00FB7628">
        <w:rPr>
          <w:b/>
          <w:sz w:val="28"/>
          <w:szCs w:val="28"/>
        </w:rPr>
        <w:t>Размер  выплат стимулирующего характера работникам муниципальных учреждений, обслуживающих учреждения культуры Красноармейского муниципального района Саратовской области</w:t>
      </w:r>
    </w:p>
    <w:p w:rsidR="00EB78E1" w:rsidRPr="00FB7628" w:rsidRDefault="00EB78E1" w:rsidP="00EB78E1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410"/>
      </w:tblGrid>
      <w:tr w:rsidR="00EB78E1" w:rsidRPr="00FB7628" w:rsidTr="00EB78E1">
        <w:trPr>
          <w:trHeight w:val="1013"/>
        </w:trPr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B7628">
              <w:rPr>
                <w:b/>
                <w:sz w:val="28"/>
                <w:szCs w:val="2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B7628">
              <w:rPr>
                <w:b/>
                <w:sz w:val="28"/>
                <w:szCs w:val="28"/>
              </w:rPr>
              <w:t xml:space="preserve">Стимулирующая выплата (процент от оклада), 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150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Заведующий службой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51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Инженер электрик 2 категории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89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Ведущий инженер по эксплуатации зданий и сооружений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29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Инженер по охране труда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89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 xml:space="preserve">Ведущий </w:t>
            </w:r>
            <w:proofErr w:type="spellStart"/>
            <w:r w:rsidRPr="00FB7628"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57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Инспектор по кадрам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89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Юрисконсульт 2 категории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89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91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Секретарь руководителя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100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89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Художник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зеленого строительства 2 разряда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Кассир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Электрик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комплексного обслуживания 4 разряда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Рабочий комплексного обслуживания 2 разряда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Вахтер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Сторож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Дворник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  <w:tr w:rsidR="00EB78E1" w:rsidRPr="00FB7628" w:rsidTr="00EB78E1">
        <w:tc>
          <w:tcPr>
            <w:tcW w:w="7054" w:type="dxa"/>
          </w:tcPr>
          <w:p w:rsidR="00EB78E1" w:rsidRPr="00FB7628" w:rsidRDefault="00EB78E1" w:rsidP="00EB78E1">
            <w:pPr>
              <w:contextualSpacing/>
              <w:jc w:val="both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Оператор газовой установки 2 разряда</w:t>
            </w:r>
          </w:p>
        </w:tc>
        <w:tc>
          <w:tcPr>
            <w:tcW w:w="2410" w:type="dxa"/>
          </w:tcPr>
          <w:p w:rsidR="00EB78E1" w:rsidRPr="00FB7628" w:rsidRDefault="00EB78E1" w:rsidP="00EB78E1">
            <w:pPr>
              <w:contextualSpacing/>
              <w:jc w:val="center"/>
              <w:rPr>
                <w:sz w:val="28"/>
                <w:szCs w:val="28"/>
              </w:rPr>
            </w:pPr>
            <w:r w:rsidRPr="00FB7628">
              <w:rPr>
                <w:sz w:val="28"/>
                <w:szCs w:val="28"/>
              </w:rPr>
              <w:t>55</w:t>
            </w:r>
          </w:p>
        </w:tc>
      </w:tr>
    </w:tbl>
    <w:p w:rsidR="00EB78E1" w:rsidRPr="00FB7628" w:rsidRDefault="00EB78E1" w:rsidP="00EB78E1">
      <w:pPr>
        <w:jc w:val="both"/>
        <w:rPr>
          <w:sz w:val="28"/>
          <w:szCs w:val="28"/>
        </w:rPr>
      </w:pPr>
    </w:p>
    <w:p w:rsidR="00763A51" w:rsidRDefault="00763A51" w:rsidP="00C46EF1">
      <w:pPr>
        <w:pStyle w:val="a3"/>
        <w:ind w:left="0"/>
        <w:rPr>
          <w:sz w:val="28"/>
          <w:szCs w:val="28"/>
        </w:rPr>
      </w:pPr>
    </w:p>
    <w:sectPr w:rsidR="00763A51" w:rsidSect="000C29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12C7"/>
    <w:multiLevelType w:val="hybridMultilevel"/>
    <w:tmpl w:val="8390B01E"/>
    <w:lvl w:ilvl="0" w:tplc="6EFE9A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C4533"/>
    <w:multiLevelType w:val="hybridMultilevel"/>
    <w:tmpl w:val="9EDE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1468"/>
    <w:multiLevelType w:val="hybridMultilevel"/>
    <w:tmpl w:val="4F8E4C08"/>
    <w:lvl w:ilvl="0" w:tplc="D2B2878A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">
    <w:nsid w:val="20047F26"/>
    <w:multiLevelType w:val="hybridMultilevel"/>
    <w:tmpl w:val="B39AC55C"/>
    <w:lvl w:ilvl="0" w:tplc="C714F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F47BF3"/>
    <w:multiLevelType w:val="multilevel"/>
    <w:tmpl w:val="8B082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5">
    <w:nsid w:val="409B4DD8"/>
    <w:multiLevelType w:val="hybridMultilevel"/>
    <w:tmpl w:val="40ECF2CA"/>
    <w:lvl w:ilvl="0" w:tplc="742EAC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E353A"/>
    <w:multiLevelType w:val="hybridMultilevel"/>
    <w:tmpl w:val="3A9255FE"/>
    <w:lvl w:ilvl="0" w:tplc="622A8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7022B"/>
    <w:multiLevelType w:val="multilevel"/>
    <w:tmpl w:val="A74692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6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8">
    <w:nsid w:val="65122AFA"/>
    <w:multiLevelType w:val="hybridMultilevel"/>
    <w:tmpl w:val="3AA0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6DD"/>
    <w:rsid w:val="00015C97"/>
    <w:rsid w:val="000176D6"/>
    <w:rsid w:val="00023FFF"/>
    <w:rsid w:val="00045D68"/>
    <w:rsid w:val="00053D84"/>
    <w:rsid w:val="00064296"/>
    <w:rsid w:val="000817B2"/>
    <w:rsid w:val="00091B4D"/>
    <w:rsid w:val="000B7915"/>
    <w:rsid w:val="000C295F"/>
    <w:rsid w:val="000C5AD0"/>
    <w:rsid w:val="000C795A"/>
    <w:rsid w:val="000E2959"/>
    <w:rsid w:val="00116BCE"/>
    <w:rsid w:val="00117363"/>
    <w:rsid w:val="001219BA"/>
    <w:rsid w:val="00122036"/>
    <w:rsid w:val="00127A1E"/>
    <w:rsid w:val="00127A36"/>
    <w:rsid w:val="00134666"/>
    <w:rsid w:val="00136E00"/>
    <w:rsid w:val="00145EDF"/>
    <w:rsid w:val="0016534F"/>
    <w:rsid w:val="00174304"/>
    <w:rsid w:val="0017794D"/>
    <w:rsid w:val="001809C7"/>
    <w:rsid w:val="00183D51"/>
    <w:rsid w:val="001861D8"/>
    <w:rsid w:val="001D77CB"/>
    <w:rsid w:val="001E03C6"/>
    <w:rsid w:val="001E1904"/>
    <w:rsid w:val="001E21B9"/>
    <w:rsid w:val="001F2379"/>
    <w:rsid w:val="00210200"/>
    <w:rsid w:val="00210B8D"/>
    <w:rsid w:val="00226BC0"/>
    <w:rsid w:val="00257ED8"/>
    <w:rsid w:val="002625B4"/>
    <w:rsid w:val="002A1340"/>
    <w:rsid w:val="002A2FE9"/>
    <w:rsid w:val="002A3048"/>
    <w:rsid w:val="002B4CF2"/>
    <w:rsid w:val="002C750C"/>
    <w:rsid w:val="002D3E08"/>
    <w:rsid w:val="002E01E1"/>
    <w:rsid w:val="00316C50"/>
    <w:rsid w:val="003255BD"/>
    <w:rsid w:val="003354B6"/>
    <w:rsid w:val="00350AD6"/>
    <w:rsid w:val="00356A8C"/>
    <w:rsid w:val="00365FED"/>
    <w:rsid w:val="003675FD"/>
    <w:rsid w:val="003734DF"/>
    <w:rsid w:val="003835DF"/>
    <w:rsid w:val="00391EB6"/>
    <w:rsid w:val="003A78D9"/>
    <w:rsid w:val="003B6D41"/>
    <w:rsid w:val="003C504E"/>
    <w:rsid w:val="003D5322"/>
    <w:rsid w:val="003E45BE"/>
    <w:rsid w:val="003E7C09"/>
    <w:rsid w:val="003F1729"/>
    <w:rsid w:val="00411187"/>
    <w:rsid w:val="00414C64"/>
    <w:rsid w:val="004221A4"/>
    <w:rsid w:val="004249B1"/>
    <w:rsid w:val="00443AE5"/>
    <w:rsid w:val="00461C4B"/>
    <w:rsid w:val="004702DE"/>
    <w:rsid w:val="004A21C5"/>
    <w:rsid w:val="004A5A1C"/>
    <w:rsid w:val="004E5E48"/>
    <w:rsid w:val="004F3D9C"/>
    <w:rsid w:val="00501963"/>
    <w:rsid w:val="00510502"/>
    <w:rsid w:val="00510707"/>
    <w:rsid w:val="00514A97"/>
    <w:rsid w:val="0052534A"/>
    <w:rsid w:val="00530B1F"/>
    <w:rsid w:val="005442BB"/>
    <w:rsid w:val="00563CF8"/>
    <w:rsid w:val="00565527"/>
    <w:rsid w:val="005926C7"/>
    <w:rsid w:val="005970DF"/>
    <w:rsid w:val="005B1AD5"/>
    <w:rsid w:val="005D0276"/>
    <w:rsid w:val="005D3C4A"/>
    <w:rsid w:val="005D5A76"/>
    <w:rsid w:val="005F395D"/>
    <w:rsid w:val="006142EC"/>
    <w:rsid w:val="0062047F"/>
    <w:rsid w:val="00634952"/>
    <w:rsid w:val="006419F3"/>
    <w:rsid w:val="006467DA"/>
    <w:rsid w:val="00654ECA"/>
    <w:rsid w:val="00661E0B"/>
    <w:rsid w:val="006B6939"/>
    <w:rsid w:val="006D60A4"/>
    <w:rsid w:val="006E3EAE"/>
    <w:rsid w:val="006F6AD9"/>
    <w:rsid w:val="0071169A"/>
    <w:rsid w:val="00715FA0"/>
    <w:rsid w:val="00726A1A"/>
    <w:rsid w:val="00734BAF"/>
    <w:rsid w:val="007502CD"/>
    <w:rsid w:val="00763A51"/>
    <w:rsid w:val="00765011"/>
    <w:rsid w:val="00774E4E"/>
    <w:rsid w:val="007811DB"/>
    <w:rsid w:val="00795585"/>
    <w:rsid w:val="007B62B1"/>
    <w:rsid w:val="007C0A1E"/>
    <w:rsid w:val="007F42F1"/>
    <w:rsid w:val="008019DE"/>
    <w:rsid w:val="00812BAE"/>
    <w:rsid w:val="00814D1F"/>
    <w:rsid w:val="00851F50"/>
    <w:rsid w:val="00880432"/>
    <w:rsid w:val="0088748D"/>
    <w:rsid w:val="008926A2"/>
    <w:rsid w:val="008A156D"/>
    <w:rsid w:val="008B27CE"/>
    <w:rsid w:val="008B7384"/>
    <w:rsid w:val="008C1EEC"/>
    <w:rsid w:val="008D0240"/>
    <w:rsid w:val="008D02DF"/>
    <w:rsid w:val="008D7FE2"/>
    <w:rsid w:val="008E4001"/>
    <w:rsid w:val="00912293"/>
    <w:rsid w:val="00932B22"/>
    <w:rsid w:val="00942631"/>
    <w:rsid w:val="00954371"/>
    <w:rsid w:val="009560D3"/>
    <w:rsid w:val="009641E0"/>
    <w:rsid w:val="009669DA"/>
    <w:rsid w:val="009925A3"/>
    <w:rsid w:val="009B2802"/>
    <w:rsid w:val="009D10CF"/>
    <w:rsid w:val="00A001B3"/>
    <w:rsid w:val="00A168DB"/>
    <w:rsid w:val="00A2067D"/>
    <w:rsid w:val="00A46913"/>
    <w:rsid w:val="00A553DC"/>
    <w:rsid w:val="00A65B8D"/>
    <w:rsid w:val="00A75377"/>
    <w:rsid w:val="00A865EC"/>
    <w:rsid w:val="00AC22E1"/>
    <w:rsid w:val="00AC7D9C"/>
    <w:rsid w:val="00AD1485"/>
    <w:rsid w:val="00AE2A9A"/>
    <w:rsid w:val="00AE376A"/>
    <w:rsid w:val="00AE42C8"/>
    <w:rsid w:val="00B32BC1"/>
    <w:rsid w:val="00B44BFA"/>
    <w:rsid w:val="00B8380B"/>
    <w:rsid w:val="00B853BF"/>
    <w:rsid w:val="00B911E0"/>
    <w:rsid w:val="00BA0EE5"/>
    <w:rsid w:val="00BA4EBB"/>
    <w:rsid w:val="00BD4B3E"/>
    <w:rsid w:val="00C129E8"/>
    <w:rsid w:val="00C15E17"/>
    <w:rsid w:val="00C20829"/>
    <w:rsid w:val="00C37E4B"/>
    <w:rsid w:val="00C46EF1"/>
    <w:rsid w:val="00C47C8D"/>
    <w:rsid w:val="00C500E2"/>
    <w:rsid w:val="00C6670D"/>
    <w:rsid w:val="00C8094D"/>
    <w:rsid w:val="00CB0BBC"/>
    <w:rsid w:val="00CB1AA0"/>
    <w:rsid w:val="00CC0872"/>
    <w:rsid w:val="00CC5C46"/>
    <w:rsid w:val="00CD2772"/>
    <w:rsid w:val="00CE3BE5"/>
    <w:rsid w:val="00D05D23"/>
    <w:rsid w:val="00D256D1"/>
    <w:rsid w:val="00D42A09"/>
    <w:rsid w:val="00D83CDD"/>
    <w:rsid w:val="00DA30F4"/>
    <w:rsid w:val="00DD21B3"/>
    <w:rsid w:val="00DD2B78"/>
    <w:rsid w:val="00DD3C40"/>
    <w:rsid w:val="00DE1A95"/>
    <w:rsid w:val="00DE5DA1"/>
    <w:rsid w:val="00DF08F9"/>
    <w:rsid w:val="00DF19B6"/>
    <w:rsid w:val="00DF6136"/>
    <w:rsid w:val="00E0653A"/>
    <w:rsid w:val="00E62736"/>
    <w:rsid w:val="00E65B8F"/>
    <w:rsid w:val="00E716D1"/>
    <w:rsid w:val="00E855C7"/>
    <w:rsid w:val="00E9098C"/>
    <w:rsid w:val="00EA0176"/>
    <w:rsid w:val="00EA4D59"/>
    <w:rsid w:val="00EA7890"/>
    <w:rsid w:val="00EB78E1"/>
    <w:rsid w:val="00EE31A7"/>
    <w:rsid w:val="00EE790A"/>
    <w:rsid w:val="00F21864"/>
    <w:rsid w:val="00F32FE8"/>
    <w:rsid w:val="00F35D0E"/>
    <w:rsid w:val="00F5141C"/>
    <w:rsid w:val="00F5538B"/>
    <w:rsid w:val="00F621FA"/>
    <w:rsid w:val="00F7378F"/>
    <w:rsid w:val="00F7538D"/>
    <w:rsid w:val="00F77EA1"/>
    <w:rsid w:val="00FA06DD"/>
    <w:rsid w:val="00FA23B6"/>
    <w:rsid w:val="00FC0950"/>
    <w:rsid w:val="00FE6381"/>
    <w:rsid w:val="00FF25BC"/>
    <w:rsid w:val="00FF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C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001B3"/>
    <w:pPr>
      <w:widowControl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autoSpaceDE/>
      <w:autoSpaceDN/>
      <w:adjustRightInd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1B3"/>
    <w:pPr>
      <w:widowControl/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autoSpaceDE/>
      <w:autoSpaceDN/>
      <w:adjustRightInd/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1B3"/>
    <w:pPr>
      <w:widowControl/>
      <w:pBdr>
        <w:left w:val="single" w:sz="48" w:space="2" w:color="C0504D"/>
        <w:bottom w:val="single" w:sz="4" w:space="0" w:color="C0504D"/>
      </w:pBdr>
      <w:autoSpaceDE/>
      <w:autoSpaceDN/>
      <w:adjustRightInd/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1B3"/>
    <w:pPr>
      <w:widowControl/>
      <w:pBdr>
        <w:left w:val="single" w:sz="4" w:space="2" w:color="C0504D"/>
        <w:bottom w:val="single" w:sz="4" w:space="2" w:color="C0504D"/>
      </w:pBdr>
      <w:autoSpaceDE/>
      <w:autoSpaceDN/>
      <w:adjustRightInd/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1B3"/>
    <w:pPr>
      <w:widowControl/>
      <w:pBdr>
        <w:left w:val="dotted" w:sz="4" w:space="2" w:color="C0504D"/>
        <w:bottom w:val="dotted" w:sz="4" w:space="2" w:color="C0504D"/>
      </w:pBdr>
      <w:autoSpaceDE/>
      <w:autoSpaceDN/>
      <w:adjustRightInd/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1B3"/>
    <w:pPr>
      <w:widowControl/>
      <w:pBdr>
        <w:bottom w:val="single" w:sz="4" w:space="2" w:color="E5B8B7"/>
      </w:pBdr>
      <w:autoSpaceDE/>
      <w:autoSpaceDN/>
      <w:adjustRightInd/>
      <w:spacing w:before="200" w:after="100"/>
      <w:contextualSpacing/>
      <w:outlineLvl w:val="5"/>
    </w:pPr>
    <w:rPr>
      <w:rFonts w:ascii="Cambria" w:hAnsi="Cambria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1B3"/>
    <w:pPr>
      <w:widowControl/>
      <w:pBdr>
        <w:bottom w:val="dotted" w:sz="4" w:space="2" w:color="D99594"/>
      </w:pBdr>
      <w:autoSpaceDE/>
      <w:autoSpaceDN/>
      <w:adjustRightInd/>
      <w:spacing w:before="200" w:after="100"/>
      <w:contextualSpacing/>
      <w:outlineLvl w:val="6"/>
    </w:pPr>
    <w:rPr>
      <w:rFonts w:ascii="Cambria" w:hAnsi="Cambria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1B3"/>
    <w:pPr>
      <w:widowControl/>
      <w:autoSpaceDE/>
      <w:autoSpaceDN/>
      <w:adjustRightInd/>
      <w:spacing w:before="200" w:after="100"/>
      <w:contextualSpacing/>
      <w:outlineLvl w:val="7"/>
    </w:pPr>
    <w:rPr>
      <w:rFonts w:ascii="Cambria" w:hAnsi="Cambria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1B3"/>
    <w:pPr>
      <w:widowControl/>
      <w:autoSpaceDE/>
      <w:autoSpaceDN/>
      <w:adjustRightInd/>
      <w:spacing w:before="200" w:after="100"/>
      <w:contextualSpacing/>
      <w:outlineLvl w:val="8"/>
    </w:pPr>
    <w:rPr>
      <w:rFonts w:ascii="Cambria" w:hAnsi="Cambria"/>
      <w:i/>
      <w:iCs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DD"/>
    <w:pPr>
      <w:ind w:left="720"/>
      <w:contextualSpacing/>
    </w:pPr>
  </w:style>
  <w:style w:type="character" w:customStyle="1" w:styleId="10">
    <w:name w:val="Заголовок 1 Знак"/>
    <w:link w:val="1"/>
    <w:rsid w:val="00A001B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A001B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A001B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A001B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A001B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A001B3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A001B3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A001B3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A001B3"/>
    <w:rPr>
      <w:rFonts w:ascii="Cambria" w:eastAsia="Times New Roman" w:hAnsi="Cambria" w:cs="Times New Roman"/>
      <w:i/>
      <w:iCs/>
      <w:color w:val="C0504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001B3"/>
  </w:style>
  <w:style w:type="paragraph" w:styleId="a4">
    <w:name w:val="caption"/>
    <w:basedOn w:val="a"/>
    <w:next w:val="a"/>
    <w:uiPriority w:val="35"/>
    <w:semiHidden/>
    <w:unhideWhenUsed/>
    <w:qFormat/>
    <w:rsid w:val="00A001B3"/>
    <w:pPr>
      <w:widowControl/>
      <w:autoSpaceDE/>
      <w:autoSpaceDN/>
      <w:adjustRightInd/>
      <w:spacing w:after="200" w:line="288" w:lineRule="auto"/>
    </w:pPr>
    <w:rPr>
      <w:rFonts w:ascii="Calibri" w:eastAsia="Calibri" w:hAnsi="Calibri"/>
      <w:b/>
      <w:bCs/>
      <w:i/>
      <w:iCs/>
      <w:color w:val="943634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A001B3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autoSpaceDE/>
      <w:autoSpaceDN/>
      <w:adjustRightInd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6">
    <w:name w:val="Название Знак"/>
    <w:link w:val="a5"/>
    <w:uiPriority w:val="10"/>
    <w:rsid w:val="00A001B3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7">
    <w:name w:val="Subtitle"/>
    <w:basedOn w:val="a"/>
    <w:next w:val="a"/>
    <w:link w:val="a8"/>
    <w:uiPriority w:val="11"/>
    <w:qFormat/>
    <w:rsid w:val="00A001B3"/>
    <w:pPr>
      <w:widowControl/>
      <w:pBdr>
        <w:bottom w:val="dotted" w:sz="8" w:space="10" w:color="C0504D"/>
      </w:pBdr>
      <w:autoSpaceDE/>
      <w:autoSpaceDN/>
      <w:adjustRightInd/>
      <w:spacing w:before="200" w:after="900"/>
      <w:jc w:val="center"/>
    </w:pPr>
    <w:rPr>
      <w:rFonts w:ascii="Cambria" w:hAnsi="Cambria"/>
      <w:i/>
      <w:iCs/>
      <w:color w:val="622423"/>
      <w:sz w:val="24"/>
      <w:szCs w:val="24"/>
    </w:rPr>
  </w:style>
  <w:style w:type="character" w:customStyle="1" w:styleId="a8">
    <w:name w:val="Подзаголовок Знак"/>
    <w:link w:val="a7"/>
    <w:uiPriority w:val="11"/>
    <w:rsid w:val="00A001B3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9">
    <w:name w:val="Strong"/>
    <w:uiPriority w:val="22"/>
    <w:qFormat/>
    <w:rsid w:val="00A001B3"/>
    <w:rPr>
      <w:b/>
      <w:bCs/>
      <w:spacing w:val="0"/>
    </w:rPr>
  </w:style>
  <w:style w:type="character" w:styleId="aa">
    <w:name w:val="Emphasis"/>
    <w:uiPriority w:val="20"/>
    <w:qFormat/>
    <w:rsid w:val="00A001B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"/>
    <w:uiPriority w:val="1"/>
    <w:qFormat/>
    <w:rsid w:val="00A001B3"/>
    <w:pPr>
      <w:widowControl/>
      <w:autoSpaceDE/>
      <w:autoSpaceDN/>
      <w:adjustRightInd/>
    </w:pPr>
    <w:rPr>
      <w:rFonts w:ascii="Calibri" w:eastAsia="Calibri" w:hAnsi="Calibr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01B3"/>
    <w:pPr>
      <w:widowControl/>
      <w:autoSpaceDE/>
      <w:autoSpaceDN/>
      <w:adjustRightInd/>
      <w:spacing w:after="200" w:line="288" w:lineRule="auto"/>
    </w:pPr>
    <w:rPr>
      <w:rFonts w:ascii="Calibri" w:eastAsia="Calibri" w:hAnsi="Calibri"/>
      <w:color w:val="943634"/>
    </w:rPr>
  </w:style>
  <w:style w:type="character" w:customStyle="1" w:styleId="22">
    <w:name w:val="Цитата 2 Знак"/>
    <w:link w:val="21"/>
    <w:uiPriority w:val="29"/>
    <w:rsid w:val="00A001B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001B3"/>
    <w:pPr>
      <w:widowControl/>
      <w:pBdr>
        <w:top w:val="dotted" w:sz="8" w:space="10" w:color="C0504D"/>
        <w:bottom w:val="dotted" w:sz="8" w:space="10" w:color="C0504D"/>
      </w:pBdr>
      <w:autoSpaceDE/>
      <w:autoSpaceDN/>
      <w:adjustRightInd/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</w:rPr>
  </w:style>
  <w:style w:type="character" w:customStyle="1" w:styleId="ad">
    <w:name w:val="Выделенная цитата Знак"/>
    <w:link w:val="ac"/>
    <w:uiPriority w:val="30"/>
    <w:rsid w:val="00A001B3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001B3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A001B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001B3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001B3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001B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001B3"/>
    <w:pPr>
      <w:outlineLvl w:val="9"/>
    </w:pPr>
    <w:rPr>
      <w:lang w:bidi="en-US"/>
    </w:rPr>
  </w:style>
  <w:style w:type="numbering" w:customStyle="1" w:styleId="110">
    <w:name w:val="Нет списка11"/>
    <w:next w:val="a2"/>
    <w:uiPriority w:val="99"/>
    <w:semiHidden/>
    <w:unhideWhenUsed/>
    <w:rsid w:val="00A001B3"/>
  </w:style>
  <w:style w:type="table" w:styleId="af4">
    <w:name w:val="Table Grid"/>
    <w:basedOn w:val="a1"/>
    <w:uiPriority w:val="59"/>
    <w:rsid w:val="00A0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61C4B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61C4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E65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semiHidden/>
    <w:unhideWhenUsed/>
    <w:rsid w:val="00AE37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2966-A36E-4750-BD34-4D9EF148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2020-10-23T11:34:00Z</cp:lastPrinted>
  <dcterms:created xsi:type="dcterms:W3CDTF">2020-10-26T05:46:00Z</dcterms:created>
  <dcterms:modified xsi:type="dcterms:W3CDTF">2020-10-27T16:44:00Z</dcterms:modified>
</cp:coreProperties>
</file>