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7C" w:rsidRPr="00807AE1" w:rsidRDefault="00D9398D" w:rsidP="00785FFB">
      <w:pPr>
        <w:jc w:val="center"/>
        <w:rPr>
          <w:i/>
          <w:sz w:val="28"/>
        </w:rPr>
      </w:pPr>
      <w:r w:rsidRPr="00807AE1">
        <w:rPr>
          <w:i/>
          <w:noProof/>
          <w:sz w:val="28"/>
        </w:rPr>
        <w:drawing>
          <wp:inline distT="0" distB="0" distL="0" distR="0" wp14:anchorId="4A1F89F5" wp14:editId="36FC5AB7">
            <wp:extent cx="752475" cy="1057275"/>
            <wp:effectExtent l="19050" t="0" r="952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9" cstate="print"/>
                    <a:srcRect/>
                    <a:stretch>
                      <a:fillRect/>
                    </a:stretch>
                  </pic:blipFill>
                  <pic:spPr bwMode="auto">
                    <a:xfrm>
                      <a:off x="0" y="0"/>
                      <a:ext cx="752475" cy="1057275"/>
                    </a:xfrm>
                    <a:prstGeom prst="rect">
                      <a:avLst/>
                    </a:prstGeom>
                    <a:noFill/>
                    <a:ln w="9525">
                      <a:noFill/>
                      <a:miter lim="800000"/>
                      <a:headEnd/>
                      <a:tailEnd/>
                    </a:ln>
                  </pic:spPr>
                </pic:pic>
              </a:graphicData>
            </a:graphic>
          </wp:inline>
        </w:drawing>
      </w:r>
    </w:p>
    <w:p w:rsidR="00A34984" w:rsidRPr="00807AE1" w:rsidRDefault="00A34984" w:rsidP="00785FFB">
      <w:pPr>
        <w:jc w:val="center"/>
        <w:rPr>
          <w:b/>
          <w:bCs/>
          <w:sz w:val="28"/>
        </w:rPr>
      </w:pPr>
      <w:r w:rsidRPr="00807AE1">
        <w:rPr>
          <w:b/>
          <w:bCs/>
          <w:sz w:val="28"/>
        </w:rPr>
        <w:t>КОНТРОЛЬНО – СЧЕТНАЯ КОМИССИЯ</w:t>
      </w:r>
    </w:p>
    <w:p w:rsidR="00A34984" w:rsidRPr="00807AE1" w:rsidRDefault="00A34984" w:rsidP="00785FFB">
      <w:pPr>
        <w:jc w:val="center"/>
        <w:rPr>
          <w:b/>
          <w:bCs/>
          <w:sz w:val="28"/>
        </w:rPr>
      </w:pPr>
      <w:r w:rsidRPr="00807AE1">
        <w:rPr>
          <w:b/>
          <w:bCs/>
          <w:sz w:val="28"/>
        </w:rPr>
        <w:t>КРАСНОАРМЕЙСКОГО МУНИЦИПАЛЬНОГО РАЙОНА</w:t>
      </w:r>
    </w:p>
    <w:p w:rsidR="00BB007C" w:rsidRPr="00807AE1" w:rsidRDefault="00BB007C" w:rsidP="00785FFB">
      <w:pPr>
        <w:jc w:val="center"/>
        <w:rPr>
          <w:b/>
          <w:bCs/>
          <w:sz w:val="28"/>
        </w:rPr>
      </w:pPr>
      <w:r w:rsidRPr="00807AE1">
        <w:rPr>
          <w:b/>
          <w:bCs/>
          <w:sz w:val="28"/>
        </w:rPr>
        <w:t>САРАТОВСКОЙ ОБЛАСТИ</w:t>
      </w:r>
    </w:p>
    <w:p w:rsidR="00F32B9E" w:rsidRPr="00807AE1" w:rsidRDefault="00F32B9E" w:rsidP="00785FFB">
      <w:pPr>
        <w:jc w:val="center"/>
      </w:pPr>
    </w:p>
    <w:p w:rsidR="00280286" w:rsidRPr="00807AE1" w:rsidRDefault="007E1CE9" w:rsidP="00785FFB">
      <w:pPr>
        <w:jc w:val="center"/>
        <w:rPr>
          <w:sz w:val="28"/>
          <w:szCs w:val="28"/>
        </w:rPr>
      </w:pPr>
      <w:r>
        <w:rPr>
          <w:sz w:val="28"/>
          <w:szCs w:val="28"/>
        </w:rPr>
        <w:t>22</w:t>
      </w:r>
      <w:r w:rsidR="00EC39F2" w:rsidRPr="00807AE1">
        <w:rPr>
          <w:sz w:val="28"/>
          <w:szCs w:val="28"/>
        </w:rPr>
        <w:t>.12.201</w:t>
      </w:r>
      <w:r>
        <w:rPr>
          <w:sz w:val="28"/>
          <w:szCs w:val="28"/>
        </w:rPr>
        <w:t>5</w:t>
      </w:r>
      <w:r w:rsidR="00F32B9E" w:rsidRPr="00807AE1">
        <w:rPr>
          <w:sz w:val="28"/>
          <w:szCs w:val="28"/>
        </w:rPr>
        <w:t xml:space="preserve"> г.                                                                                  г. Красноармейск</w:t>
      </w:r>
    </w:p>
    <w:p w:rsidR="00F32B9E" w:rsidRPr="00807AE1" w:rsidRDefault="00F32B9E" w:rsidP="00785FFB">
      <w:pPr>
        <w:ind w:firstLine="225"/>
        <w:jc w:val="center"/>
        <w:rPr>
          <w:b/>
          <w:color w:val="202020"/>
          <w:sz w:val="28"/>
          <w:szCs w:val="28"/>
        </w:rPr>
      </w:pPr>
    </w:p>
    <w:p w:rsidR="00E23360" w:rsidRPr="00807AE1" w:rsidRDefault="00E23360" w:rsidP="00785FFB">
      <w:pPr>
        <w:ind w:firstLine="225"/>
        <w:jc w:val="center"/>
        <w:rPr>
          <w:b/>
          <w:color w:val="202020"/>
          <w:sz w:val="28"/>
          <w:szCs w:val="28"/>
        </w:rPr>
      </w:pPr>
    </w:p>
    <w:p w:rsidR="00E23360" w:rsidRPr="00807AE1" w:rsidRDefault="00E23360" w:rsidP="00785FFB">
      <w:pPr>
        <w:ind w:firstLine="225"/>
        <w:jc w:val="center"/>
        <w:rPr>
          <w:b/>
          <w:color w:val="202020"/>
          <w:sz w:val="28"/>
          <w:szCs w:val="28"/>
        </w:rPr>
      </w:pPr>
    </w:p>
    <w:p w:rsidR="00F32B9E" w:rsidRPr="00807AE1" w:rsidRDefault="00F32B9E" w:rsidP="00785FFB">
      <w:pPr>
        <w:ind w:firstLine="225"/>
        <w:jc w:val="center"/>
        <w:rPr>
          <w:b/>
          <w:color w:val="202020"/>
          <w:sz w:val="28"/>
          <w:szCs w:val="28"/>
        </w:rPr>
      </w:pPr>
      <w:r w:rsidRPr="00807AE1">
        <w:rPr>
          <w:b/>
          <w:color w:val="202020"/>
          <w:sz w:val="28"/>
          <w:szCs w:val="28"/>
        </w:rPr>
        <w:t>ЗАКЛЮЧЕНИЕ</w:t>
      </w:r>
    </w:p>
    <w:p w:rsidR="00A07642" w:rsidRPr="00807AE1" w:rsidRDefault="00F32B9E" w:rsidP="00785FFB">
      <w:pPr>
        <w:spacing w:after="100" w:afterAutospacing="1"/>
        <w:ind w:firstLine="225"/>
        <w:jc w:val="center"/>
        <w:rPr>
          <w:b/>
          <w:color w:val="202020"/>
          <w:sz w:val="28"/>
          <w:szCs w:val="28"/>
        </w:rPr>
      </w:pPr>
      <w:r w:rsidRPr="00807AE1">
        <w:rPr>
          <w:b/>
          <w:color w:val="202020"/>
          <w:sz w:val="28"/>
          <w:szCs w:val="28"/>
        </w:rPr>
        <w:t xml:space="preserve">НА ПРОЕКТ </w:t>
      </w:r>
      <w:r w:rsidR="00EC39F2" w:rsidRPr="00807AE1">
        <w:rPr>
          <w:b/>
          <w:color w:val="202020"/>
          <w:sz w:val="28"/>
          <w:szCs w:val="28"/>
        </w:rPr>
        <w:t>РЕШЕНИЯ О БЮДЖЕТЕ РАЙОНА НА 201</w:t>
      </w:r>
      <w:r w:rsidR="003C2204">
        <w:rPr>
          <w:b/>
          <w:color w:val="202020"/>
          <w:sz w:val="28"/>
          <w:szCs w:val="28"/>
        </w:rPr>
        <w:t>7</w:t>
      </w:r>
      <w:bookmarkStart w:id="0" w:name="_GoBack"/>
      <w:bookmarkEnd w:id="0"/>
      <w:r w:rsidRPr="00807AE1">
        <w:rPr>
          <w:b/>
          <w:color w:val="202020"/>
          <w:sz w:val="28"/>
          <w:szCs w:val="28"/>
        </w:rPr>
        <w:t xml:space="preserve"> ГОД</w:t>
      </w:r>
    </w:p>
    <w:p w:rsidR="00E23360" w:rsidRPr="00807AE1" w:rsidRDefault="00E23360" w:rsidP="00785FFB">
      <w:pPr>
        <w:spacing w:after="100" w:afterAutospacing="1"/>
        <w:ind w:firstLine="225"/>
        <w:jc w:val="both"/>
        <w:rPr>
          <w:b/>
          <w:color w:val="202020"/>
          <w:sz w:val="28"/>
          <w:szCs w:val="28"/>
        </w:rPr>
      </w:pPr>
    </w:p>
    <w:p w:rsidR="00674C65" w:rsidRPr="00CE174B" w:rsidRDefault="00103CB2" w:rsidP="00785FFB">
      <w:pPr>
        <w:ind w:firstLine="225"/>
        <w:jc w:val="both"/>
        <w:rPr>
          <w:i/>
          <w:color w:val="202020"/>
          <w:sz w:val="28"/>
          <w:szCs w:val="28"/>
        </w:rPr>
      </w:pPr>
      <w:r w:rsidRPr="007E1CE9">
        <w:rPr>
          <w:color w:val="202020"/>
          <w:sz w:val="28"/>
          <w:szCs w:val="28"/>
        </w:rPr>
        <w:t xml:space="preserve">      </w:t>
      </w:r>
      <w:proofErr w:type="gramStart"/>
      <w:r w:rsidR="00A07642" w:rsidRPr="007E1CE9">
        <w:rPr>
          <w:color w:val="202020"/>
          <w:sz w:val="28"/>
          <w:szCs w:val="28"/>
        </w:rPr>
        <w:t>Закл</w:t>
      </w:r>
      <w:r w:rsidR="00F32B9E" w:rsidRPr="007E1CE9">
        <w:rPr>
          <w:color w:val="202020"/>
          <w:sz w:val="28"/>
          <w:szCs w:val="28"/>
        </w:rPr>
        <w:t>ючение контрольно-счетной комиссии</w:t>
      </w:r>
      <w:r w:rsidR="00A07642" w:rsidRPr="007E1CE9">
        <w:rPr>
          <w:color w:val="202020"/>
          <w:sz w:val="28"/>
          <w:szCs w:val="28"/>
        </w:rPr>
        <w:t xml:space="preserve"> на п</w:t>
      </w:r>
      <w:r w:rsidR="004346E5" w:rsidRPr="007E1CE9">
        <w:rPr>
          <w:color w:val="202020"/>
          <w:sz w:val="28"/>
          <w:szCs w:val="28"/>
        </w:rPr>
        <w:t>роект решения «О бюджете Красноармейско</w:t>
      </w:r>
      <w:r w:rsidR="00DA1B8B" w:rsidRPr="007E1CE9">
        <w:rPr>
          <w:color w:val="202020"/>
          <w:sz w:val="28"/>
          <w:szCs w:val="28"/>
        </w:rPr>
        <w:t xml:space="preserve">го </w:t>
      </w:r>
      <w:r w:rsidRPr="007E1CE9">
        <w:rPr>
          <w:color w:val="202020"/>
          <w:sz w:val="28"/>
          <w:szCs w:val="28"/>
        </w:rPr>
        <w:t>муниципального района на 201</w:t>
      </w:r>
      <w:r w:rsidR="00CE174B" w:rsidRPr="007E1CE9">
        <w:rPr>
          <w:color w:val="202020"/>
          <w:sz w:val="28"/>
          <w:szCs w:val="28"/>
        </w:rPr>
        <w:t>6</w:t>
      </w:r>
      <w:r w:rsidR="00A07642" w:rsidRPr="007E1CE9">
        <w:rPr>
          <w:color w:val="202020"/>
          <w:sz w:val="28"/>
          <w:szCs w:val="28"/>
        </w:rPr>
        <w:t xml:space="preserve"> год» подготовлено с учетом требований Бюджетного кодекса РФ (далее БК РФ), решений </w:t>
      </w:r>
      <w:r w:rsidR="004346E5" w:rsidRPr="007E1CE9">
        <w:rPr>
          <w:color w:val="202020"/>
          <w:sz w:val="28"/>
          <w:szCs w:val="28"/>
        </w:rPr>
        <w:t xml:space="preserve">Красноармейского районного Собрания от </w:t>
      </w:r>
      <w:r w:rsidR="00807AE1" w:rsidRPr="007E1CE9">
        <w:rPr>
          <w:color w:val="202020"/>
          <w:sz w:val="28"/>
          <w:szCs w:val="28"/>
        </w:rPr>
        <w:t>15.11</w:t>
      </w:r>
      <w:r w:rsidR="004346E5" w:rsidRPr="007E1CE9">
        <w:rPr>
          <w:color w:val="202020"/>
          <w:sz w:val="28"/>
          <w:szCs w:val="28"/>
        </w:rPr>
        <w:t>.20</w:t>
      </w:r>
      <w:r w:rsidR="00807AE1" w:rsidRPr="007E1CE9">
        <w:rPr>
          <w:color w:val="202020"/>
          <w:sz w:val="28"/>
          <w:szCs w:val="28"/>
        </w:rPr>
        <w:t>13</w:t>
      </w:r>
      <w:r w:rsidR="004346E5" w:rsidRPr="007E1CE9">
        <w:rPr>
          <w:color w:val="202020"/>
          <w:sz w:val="28"/>
          <w:szCs w:val="28"/>
        </w:rPr>
        <w:t xml:space="preserve"> года № </w:t>
      </w:r>
      <w:r w:rsidR="00807AE1" w:rsidRPr="007E1CE9">
        <w:rPr>
          <w:color w:val="202020"/>
          <w:sz w:val="28"/>
          <w:szCs w:val="28"/>
        </w:rPr>
        <w:t>94</w:t>
      </w:r>
      <w:r w:rsidR="004346E5" w:rsidRPr="007E1CE9">
        <w:rPr>
          <w:color w:val="202020"/>
          <w:sz w:val="28"/>
          <w:szCs w:val="28"/>
        </w:rPr>
        <w:t xml:space="preserve"> </w:t>
      </w:r>
      <w:r w:rsidR="00A07642" w:rsidRPr="007E1CE9">
        <w:rPr>
          <w:color w:val="202020"/>
          <w:sz w:val="28"/>
          <w:szCs w:val="28"/>
        </w:rPr>
        <w:t>«</w:t>
      </w:r>
      <w:r w:rsidR="00807AE1" w:rsidRPr="007E1CE9">
        <w:rPr>
          <w:color w:val="202020"/>
          <w:sz w:val="28"/>
          <w:szCs w:val="28"/>
        </w:rPr>
        <w:t xml:space="preserve">Об утверждении Положения о </w:t>
      </w:r>
      <w:r w:rsidR="004346E5" w:rsidRPr="007E1CE9">
        <w:rPr>
          <w:color w:val="202020"/>
          <w:sz w:val="28"/>
          <w:szCs w:val="28"/>
        </w:rPr>
        <w:t xml:space="preserve"> бюджетном процессе в Красноармейском </w:t>
      </w:r>
      <w:r w:rsidR="00807AE1" w:rsidRPr="007E1CE9">
        <w:rPr>
          <w:color w:val="202020"/>
          <w:sz w:val="28"/>
          <w:szCs w:val="28"/>
        </w:rPr>
        <w:t xml:space="preserve">муниципальном </w:t>
      </w:r>
      <w:r w:rsidR="004346E5" w:rsidRPr="007E1CE9">
        <w:rPr>
          <w:color w:val="202020"/>
          <w:sz w:val="28"/>
          <w:szCs w:val="28"/>
        </w:rPr>
        <w:t>районе</w:t>
      </w:r>
      <w:r w:rsidR="00A07642" w:rsidRPr="007E1CE9">
        <w:rPr>
          <w:color w:val="202020"/>
          <w:sz w:val="28"/>
          <w:szCs w:val="28"/>
        </w:rPr>
        <w:t>» и</w:t>
      </w:r>
      <w:r w:rsidR="00435AF7" w:rsidRPr="007E1CE9">
        <w:rPr>
          <w:color w:val="202020"/>
          <w:sz w:val="28"/>
          <w:szCs w:val="28"/>
        </w:rPr>
        <w:t xml:space="preserve"> от </w:t>
      </w:r>
      <w:r w:rsidR="00CE174B" w:rsidRPr="007E1CE9">
        <w:rPr>
          <w:color w:val="202020"/>
          <w:sz w:val="28"/>
          <w:szCs w:val="28"/>
        </w:rPr>
        <w:t>30</w:t>
      </w:r>
      <w:r w:rsidR="00CC2D61" w:rsidRPr="007E1CE9">
        <w:rPr>
          <w:color w:val="202020"/>
          <w:sz w:val="28"/>
          <w:szCs w:val="28"/>
        </w:rPr>
        <w:t>.1</w:t>
      </w:r>
      <w:r w:rsidR="00CE174B" w:rsidRPr="007E1CE9">
        <w:rPr>
          <w:color w:val="202020"/>
          <w:sz w:val="28"/>
          <w:szCs w:val="28"/>
        </w:rPr>
        <w:t>0</w:t>
      </w:r>
      <w:r w:rsidR="00CC2D61" w:rsidRPr="007E1CE9">
        <w:rPr>
          <w:color w:val="202020"/>
          <w:sz w:val="28"/>
          <w:szCs w:val="28"/>
        </w:rPr>
        <w:t>.201</w:t>
      </w:r>
      <w:r w:rsidR="00CE174B" w:rsidRPr="007E1CE9">
        <w:rPr>
          <w:color w:val="202020"/>
          <w:sz w:val="28"/>
          <w:szCs w:val="28"/>
        </w:rPr>
        <w:t>5</w:t>
      </w:r>
      <w:r w:rsidR="00A07642" w:rsidRPr="007E1CE9">
        <w:rPr>
          <w:color w:val="202020"/>
          <w:sz w:val="28"/>
          <w:szCs w:val="28"/>
        </w:rPr>
        <w:t xml:space="preserve"> </w:t>
      </w:r>
      <w:r w:rsidR="00435AF7" w:rsidRPr="007E1CE9">
        <w:rPr>
          <w:color w:val="202020"/>
          <w:sz w:val="28"/>
          <w:szCs w:val="28"/>
        </w:rPr>
        <w:t xml:space="preserve"> № </w:t>
      </w:r>
      <w:r w:rsidR="00CE174B" w:rsidRPr="007E1CE9">
        <w:rPr>
          <w:color w:val="202020"/>
          <w:sz w:val="28"/>
          <w:szCs w:val="28"/>
        </w:rPr>
        <w:t>78</w:t>
      </w:r>
      <w:r w:rsidR="004346E5" w:rsidRPr="007E1CE9">
        <w:rPr>
          <w:color w:val="202020"/>
          <w:sz w:val="28"/>
          <w:szCs w:val="28"/>
        </w:rPr>
        <w:t xml:space="preserve"> </w:t>
      </w:r>
      <w:r w:rsidR="00A07642" w:rsidRPr="007E1CE9">
        <w:rPr>
          <w:color w:val="202020"/>
          <w:sz w:val="28"/>
          <w:szCs w:val="28"/>
        </w:rPr>
        <w:t>«</w:t>
      </w:r>
      <w:r w:rsidR="00435AF7" w:rsidRPr="007E1CE9">
        <w:rPr>
          <w:color w:val="202020"/>
          <w:sz w:val="28"/>
          <w:szCs w:val="28"/>
        </w:rPr>
        <w:t>Об утверждении П</w:t>
      </w:r>
      <w:r w:rsidR="004346E5" w:rsidRPr="007E1CE9">
        <w:rPr>
          <w:color w:val="202020"/>
          <w:sz w:val="28"/>
          <w:szCs w:val="28"/>
        </w:rPr>
        <w:t xml:space="preserve">оложения о </w:t>
      </w:r>
      <w:r w:rsidR="00435AF7" w:rsidRPr="007E1CE9">
        <w:rPr>
          <w:color w:val="202020"/>
          <w:sz w:val="28"/>
          <w:szCs w:val="28"/>
        </w:rPr>
        <w:t>Контрольно-счетной комиссии</w:t>
      </w:r>
      <w:r w:rsidRPr="007E1CE9">
        <w:rPr>
          <w:color w:val="202020"/>
          <w:sz w:val="28"/>
          <w:szCs w:val="28"/>
        </w:rPr>
        <w:t xml:space="preserve"> Красноармейского </w:t>
      </w:r>
      <w:r w:rsidR="001F1FD5" w:rsidRPr="007E1CE9">
        <w:rPr>
          <w:color w:val="202020"/>
          <w:sz w:val="28"/>
          <w:szCs w:val="28"/>
        </w:rPr>
        <w:t xml:space="preserve">муниципального </w:t>
      </w:r>
      <w:r w:rsidR="00CC2D61" w:rsidRPr="007E1CE9">
        <w:rPr>
          <w:color w:val="202020"/>
          <w:sz w:val="28"/>
          <w:szCs w:val="28"/>
        </w:rPr>
        <w:t>района</w:t>
      </w:r>
      <w:r w:rsidR="00A07642" w:rsidRPr="007E1CE9">
        <w:rPr>
          <w:color w:val="202020"/>
          <w:sz w:val="28"/>
          <w:szCs w:val="28"/>
        </w:rPr>
        <w:t>»</w:t>
      </w:r>
      <w:r w:rsidRPr="007E1CE9">
        <w:rPr>
          <w:color w:val="202020"/>
          <w:sz w:val="28"/>
          <w:szCs w:val="28"/>
        </w:rPr>
        <w:t>.</w:t>
      </w:r>
      <w:proofErr w:type="gramEnd"/>
      <w:r w:rsidRPr="00CE174B">
        <w:rPr>
          <w:i/>
          <w:color w:val="202020"/>
          <w:sz w:val="28"/>
          <w:szCs w:val="28"/>
        </w:rPr>
        <w:t xml:space="preserve">  </w:t>
      </w:r>
      <w:r w:rsidR="00A07642" w:rsidRPr="00CE174B">
        <w:rPr>
          <w:i/>
          <w:color w:val="202020"/>
          <w:sz w:val="28"/>
          <w:szCs w:val="28"/>
        </w:rPr>
        <w:t xml:space="preserve"> </w:t>
      </w:r>
      <w:r w:rsidR="00052521" w:rsidRPr="00CE174B">
        <w:rPr>
          <w:i/>
          <w:color w:val="202020"/>
          <w:sz w:val="28"/>
          <w:szCs w:val="28"/>
        </w:rPr>
        <w:t xml:space="preserve">        </w:t>
      </w:r>
      <w:r w:rsidR="00A07642" w:rsidRPr="00CE174B">
        <w:rPr>
          <w:i/>
          <w:color w:val="202020"/>
          <w:sz w:val="28"/>
          <w:szCs w:val="28"/>
        </w:rPr>
        <w:br/>
      </w:r>
      <w:r w:rsidR="00052521" w:rsidRPr="00CE174B">
        <w:rPr>
          <w:i/>
          <w:color w:val="202020"/>
          <w:sz w:val="28"/>
          <w:szCs w:val="28"/>
        </w:rPr>
        <w:tab/>
      </w:r>
      <w:r w:rsidR="00052521" w:rsidRPr="007E1CE9">
        <w:rPr>
          <w:color w:val="202020"/>
          <w:sz w:val="28"/>
          <w:szCs w:val="28"/>
        </w:rPr>
        <w:t>Проект решения «О бюджете Красноармейско</w:t>
      </w:r>
      <w:r w:rsidR="00DA1B8B" w:rsidRPr="007E1CE9">
        <w:rPr>
          <w:color w:val="202020"/>
          <w:sz w:val="28"/>
          <w:szCs w:val="28"/>
        </w:rPr>
        <w:t>го муниципального района на 201</w:t>
      </w:r>
      <w:r w:rsidR="007E1CE9">
        <w:rPr>
          <w:color w:val="202020"/>
          <w:sz w:val="28"/>
          <w:szCs w:val="28"/>
        </w:rPr>
        <w:t>6</w:t>
      </w:r>
      <w:r w:rsidR="00052521" w:rsidRPr="007E1CE9">
        <w:rPr>
          <w:color w:val="202020"/>
          <w:sz w:val="28"/>
          <w:szCs w:val="28"/>
        </w:rPr>
        <w:t xml:space="preserve"> год»</w:t>
      </w:r>
      <w:r w:rsidR="00341AD7" w:rsidRPr="007E1CE9">
        <w:rPr>
          <w:color w:val="202020"/>
          <w:sz w:val="28"/>
          <w:szCs w:val="28"/>
        </w:rPr>
        <w:t xml:space="preserve"> внесен</w:t>
      </w:r>
      <w:r w:rsidR="00052521" w:rsidRPr="007E1CE9">
        <w:rPr>
          <w:color w:val="202020"/>
          <w:sz w:val="28"/>
          <w:szCs w:val="28"/>
        </w:rPr>
        <w:t xml:space="preserve"> администрацией Красноармейского муниципального района на рассмотрение в Красноармейское районное Собрание</w:t>
      </w:r>
      <w:r w:rsidR="00170F98" w:rsidRPr="007E1CE9">
        <w:rPr>
          <w:color w:val="202020"/>
          <w:sz w:val="28"/>
          <w:szCs w:val="28"/>
        </w:rPr>
        <w:t>. Перечень и содержание документов, представленные в материалах к данному проекту решения в основном соответствуют</w:t>
      </w:r>
      <w:r w:rsidR="006925B9" w:rsidRPr="007E1CE9">
        <w:rPr>
          <w:color w:val="202020"/>
          <w:sz w:val="28"/>
          <w:szCs w:val="28"/>
        </w:rPr>
        <w:t xml:space="preserve"> требования</w:t>
      </w:r>
      <w:r w:rsidR="00170F98" w:rsidRPr="007E1CE9">
        <w:rPr>
          <w:color w:val="202020"/>
          <w:sz w:val="28"/>
          <w:szCs w:val="28"/>
        </w:rPr>
        <w:t xml:space="preserve">м статьи </w:t>
      </w:r>
      <w:r w:rsidR="00785FFB" w:rsidRPr="007E1CE9">
        <w:rPr>
          <w:color w:val="202020"/>
          <w:sz w:val="28"/>
          <w:szCs w:val="28"/>
        </w:rPr>
        <w:t xml:space="preserve">3.2 </w:t>
      </w:r>
      <w:r w:rsidR="00170F98" w:rsidRPr="007E1CE9">
        <w:rPr>
          <w:color w:val="202020"/>
          <w:sz w:val="28"/>
          <w:szCs w:val="28"/>
        </w:rPr>
        <w:t xml:space="preserve"> решения о бюджетном процесс</w:t>
      </w:r>
      <w:r w:rsidR="0043062C" w:rsidRPr="007E1CE9">
        <w:rPr>
          <w:color w:val="202020"/>
          <w:sz w:val="28"/>
          <w:szCs w:val="28"/>
        </w:rPr>
        <w:t>е.</w:t>
      </w:r>
      <w:r w:rsidR="00674C65" w:rsidRPr="00CE174B">
        <w:rPr>
          <w:i/>
          <w:color w:val="202020"/>
          <w:sz w:val="28"/>
          <w:szCs w:val="28"/>
        </w:rPr>
        <w:t xml:space="preserve">       </w:t>
      </w:r>
    </w:p>
    <w:p w:rsidR="00CE3578" w:rsidRPr="007E1CE9" w:rsidRDefault="00CE3578" w:rsidP="00785FFB">
      <w:pPr>
        <w:spacing w:before="100" w:beforeAutospacing="1" w:after="100" w:afterAutospacing="1"/>
        <w:ind w:firstLine="225"/>
        <w:jc w:val="center"/>
        <w:rPr>
          <w:b/>
          <w:color w:val="202020"/>
          <w:sz w:val="28"/>
          <w:szCs w:val="28"/>
        </w:rPr>
      </w:pPr>
      <w:r w:rsidRPr="007E1CE9">
        <w:rPr>
          <w:b/>
          <w:color w:val="202020"/>
          <w:sz w:val="28"/>
          <w:szCs w:val="28"/>
        </w:rPr>
        <w:t>Основные характеристики.</w:t>
      </w:r>
    </w:p>
    <w:p w:rsidR="00E32273" w:rsidRPr="007E1CE9" w:rsidRDefault="00CE3578" w:rsidP="00785FFB">
      <w:pPr>
        <w:ind w:firstLine="225"/>
        <w:jc w:val="both"/>
        <w:rPr>
          <w:sz w:val="28"/>
          <w:szCs w:val="28"/>
        </w:rPr>
      </w:pPr>
      <w:r w:rsidRPr="007E1CE9">
        <w:rPr>
          <w:sz w:val="28"/>
          <w:szCs w:val="28"/>
        </w:rPr>
        <w:t>Проектом решения  о</w:t>
      </w:r>
      <w:r w:rsidR="00E32273" w:rsidRPr="007E1CE9">
        <w:rPr>
          <w:sz w:val="28"/>
          <w:szCs w:val="28"/>
        </w:rPr>
        <w:t>сновные характеристики бюджета Красноармейского муниципального района на 201</w:t>
      </w:r>
      <w:r w:rsidR="007E1CE9" w:rsidRPr="007E1CE9">
        <w:rPr>
          <w:sz w:val="28"/>
          <w:szCs w:val="28"/>
        </w:rPr>
        <w:t>6</w:t>
      </w:r>
      <w:r w:rsidR="00E32273" w:rsidRPr="007E1CE9">
        <w:rPr>
          <w:sz w:val="28"/>
          <w:szCs w:val="28"/>
        </w:rPr>
        <w:t xml:space="preserve"> год:</w:t>
      </w:r>
    </w:p>
    <w:p w:rsidR="00E32273" w:rsidRPr="007E1CE9" w:rsidRDefault="00E32273" w:rsidP="00785FFB">
      <w:pPr>
        <w:ind w:firstLine="225"/>
        <w:jc w:val="both"/>
        <w:rPr>
          <w:sz w:val="28"/>
          <w:szCs w:val="28"/>
        </w:rPr>
      </w:pPr>
      <w:r w:rsidRPr="007E1CE9">
        <w:rPr>
          <w:sz w:val="28"/>
          <w:szCs w:val="28"/>
        </w:rPr>
        <w:t xml:space="preserve">    1)</w:t>
      </w:r>
      <w:r w:rsidR="00B656F6" w:rsidRPr="007E1CE9">
        <w:rPr>
          <w:sz w:val="28"/>
          <w:szCs w:val="28"/>
        </w:rPr>
        <w:t xml:space="preserve"> общий объем доходов в сумме </w:t>
      </w:r>
      <w:r w:rsidR="007E1CE9" w:rsidRPr="007E1CE9">
        <w:rPr>
          <w:sz w:val="28"/>
          <w:szCs w:val="28"/>
        </w:rPr>
        <w:t>554483,8</w:t>
      </w:r>
      <w:r w:rsidRPr="007E1CE9">
        <w:rPr>
          <w:sz w:val="28"/>
          <w:szCs w:val="28"/>
        </w:rPr>
        <w:t xml:space="preserve">  тыс. рублей;</w:t>
      </w:r>
    </w:p>
    <w:p w:rsidR="00E32273" w:rsidRPr="007E1CE9" w:rsidRDefault="00E32273" w:rsidP="00785FFB">
      <w:pPr>
        <w:ind w:firstLine="540"/>
        <w:jc w:val="both"/>
        <w:rPr>
          <w:sz w:val="28"/>
          <w:szCs w:val="28"/>
        </w:rPr>
      </w:pPr>
      <w:r w:rsidRPr="007E1CE9">
        <w:rPr>
          <w:sz w:val="28"/>
          <w:szCs w:val="28"/>
        </w:rPr>
        <w:t>2) о</w:t>
      </w:r>
      <w:r w:rsidR="00B656F6" w:rsidRPr="007E1CE9">
        <w:rPr>
          <w:sz w:val="28"/>
          <w:szCs w:val="28"/>
        </w:rPr>
        <w:t xml:space="preserve">бщий объем расходов в сумме  </w:t>
      </w:r>
      <w:r w:rsidR="007E1CE9" w:rsidRPr="007E1CE9">
        <w:rPr>
          <w:sz w:val="28"/>
          <w:szCs w:val="28"/>
        </w:rPr>
        <w:t>554483,8</w:t>
      </w:r>
      <w:r w:rsidRPr="007E1CE9">
        <w:rPr>
          <w:sz w:val="28"/>
          <w:szCs w:val="28"/>
        </w:rPr>
        <w:t xml:space="preserve"> тыс. рублей;</w:t>
      </w:r>
    </w:p>
    <w:p w:rsidR="00E32273" w:rsidRPr="007E1CE9" w:rsidRDefault="00B656F6" w:rsidP="00785FFB">
      <w:pPr>
        <w:ind w:firstLine="540"/>
        <w:jc w:val="both"/>
        <w:rPr>
          <w:sz w:val="28"/>
          <w:szCs w:val="28"/>
        </w:rPr>
      </w:pPr>
      <w:r w:rsidRPr="007E1CE9">
        <w:rPr>
          <w:sz w:val="28"/>
          <w:szCs w:val="28"/>
        </w:rPr>
        <w:t xml:space="preserve">3) дефицит бюджета в сумме </w:t>
      </w:r>
      <w:r w:rsidR="00F55013" w:rsidRPr="007E1CE9">
        <w:rPr>
          <w:sz w:val="28"/>
          <w:szCs w:val="28"/>
        </w:rPr>
        <w:t>0,0</w:t>
      </w:r>
      <w:r w:rsidR="00E32273" w:rsidRPr="007E1CE9">
        <w:rPr>
          <w:sz w:val="28"/>
          <w:szCs w:val="28"/>
        </w:rPr>
        <w:t xml:space="preserve"> тыс. руб.;</w:t>
      </w:r>
    </w:p>
    <w:p w:rsidR="00E32273" w:rsidRPr="007E1CE9" w:rsidRDefault="00E32273" w:rsidP="00785FFB">
      <w:pPr>
        <w:ind w:firstLine="540"/>
        <w:jc w:val="both"/>
        <w:rPr>
          <w:sz w:val="28"/>
          <w:szCs w:val="28"/>
        </w:rPr>
      </w:pPr>
      <w:r w:rsidRPr="007E1CE9">
        <w:rPr>
          <w:sz w:val="28"/>
          <w:szCs w:val="28"/>
        </w:rPr>
        <w:t>4</w:t>
      </w:r>
      <w:r w:rsidR="00B656F6" w:rsidRPr="007E1CE9">
        <w:rPr>
          <w:sz w:val="28"/>
          <w:szCs w:val="28"/>
        </w:rPr>
        <w:t xml:space="preserve">) источники погашения дефицита </w:t>
      </w:r>
      <w:r w:rsidR="00F55013" w:rsidRPr="007E1CE9">
        <w:rPr>
          <w:sz w:val="28"/>
          <w:szCs w:val="28"/>
        </w:rPr>
        <w:t>0,0</w:t>
      </w:r>
      <w:r w:rsidRPr="007E1CE9">
        <w:rPr>
          <w:sz w:val="28"/>
          <w:szCs w:val="28"/>
        </w:rPr>
        <w:t xml:space="preserve"> тыс. руб.</w:t>
      </w:r>
    </w:p>
    <w:p w:rsidR="007E1CE9" w:rsidRPr="007E1CE9" w:rsidRDefault="007E1CE9" w:rsidP="00785FFB">
      <w:pPr>
        <w:spacing w:after="100" w:afterAutospacing="1"/>
        <w:ind w:firstLine="225"/>
        <w:jc w:val="center"/>
        <w:rPr>
          <w:b/>
          <w:color w:val="202020"/>
          <w:sz w:val="28"/>
          <w:szCs w:val="28"/>
        </w:rPr>
      </w:pPr>
    </w:p>
    <w:p w:rsidR="00CE3578" w:rsidRPr="007E1CE9" w:rsidRDefault="00CE3578" w:rsidP="00785FFB">
      <w:pPr>
        <w:spacing w:after="100" w:afterAutospacing="1"/>
        <w:ind w:firstLine="225"/>
        <w:jc w:val="center"/>
        <w:rPr>
          <w:b/>
          <w:color w:val="202020"/>
          <w:sz w:val="28"/>
          <w:szCs w:val="28"/>
        </w:rPr>
      </w:pPr>
      <w:r w:rsidRPr="007E1CE9">
        <w:rPr>
          <w:b/>
          <w:color w:val="202020"/>
          <w:sz w:val="28"/>
          <w:szCs w:val="28"/>
        </w:rPr>
        <w:t>Доходная часть бюджета.</w:t>
      </w:r>
    </w:p>
    <w:p w:rsidR="00D618BE" w:rsidRPr="007E1CE9" w:rsidRDefault="00674C65" w:rsidP="00D618BE">
      <w:pPr>
        <w:jc w:val="both"/>
        <w:rPr>
          <w:sz w:val="28"/>
          <w:szCs w:val="28"/>
        </w:rPr>
      </w:pPr>
      <w:r w:rsidRPr="007E1CE9">
        <w:rPr>
          <w:color w:val="202020"/>
          <w:sz w:val="28"/>
          <w:szCs w:val="28"/>
        </w:rPr>
        <w:t xml:space="preserve">    </w:t>
      </w:r>
      <w:r w:rsidR="00D618BE" w:rsidRPr="007E1CE9">
        <w:rPr>
          <w:sz w:val="28"/>
          <w:szCs w:val="28"/>
        </w:rPr>
        <w:t xml:space="preserve">     Объем доходов бюджета муниципального района на 201</w:t>
      </w:r>
      <w:r w:rsidR="007E1CE9" w:rsidRPr="007E1CE9">
        <w:rPr>
          <w:sz w:val="28"/>
          <w:szCs w:val="28"/>
        </w:rPr>
        <w:t>6</w:t>
      </w:r>
      <w:r w:rsidR="00D618BE" w:rsidRPr="007E1CE9">
        <w:rPr>
          <w:sz w:val="28"/>
          <w:szCs w:val="28"/>
        </w:rPr>
        <w:t xml:space="preserve"> год определен в сумме </w:t>
      </w:r>
      <w:r w:rsidR="007E1CE9" w:rsidRPr="007E1CE9">
        <w:rPr>
          <w:sz w:val="28"/>
          <w:szCs w:val="28"/>
        </w:rPr>
        <w:t xml:space="preserve">554483,8 </w:t>
      </w:r>
      <w:r w:rsidR="00D618BE" w:rsidRPr="007E1CE9">
        <w:rPr>
          <w:sz w:val="28"/>
          <w:szCs w:val="28"/>
        </w:rPr>
        <w:t xml:space="preserve">тыс. руб.     </w:t>
      </w:r>
    </w:p>
    <w:p w:rsidR="00D618BE" w:rsidRPr="007E1CE9" w:rsidRDefault="00D618BE" w:rsidP="00D618BE">
      <w:pPr>
        <w:ind w:firstLine="540"/>
        <w:jc w:val="both"/>
        <w:rPr>
          <w:sz w:val="28"/>
          <w:szCs w:val="28"/>
        </w:rPr>
      </w:pPr>
      <w:r w:rsidRPr="007E1CE9">
        <w:rPr>
          <w:sz w:val="28"/>
          <w:szCs w:val="28"/>
        </w:rPr>
        <w:lastRenderedPageBreak/>
        <w:t xml:space="preserve">Безвозмездные поступления в бюджет муниципального района                        в сумме – </w:t>
      </w:r>
      <w:r w:rsidR="007E1CE9" w:rsidRPr="007E1CE9">
        <w:rPr>
          <w:sz w:val="28"/>
          <w:szCs w:val="28"/>
        </w:rPr>
        <w:t>447505,5</w:t>
      </w:r>
      <w:r w:rsidRPr="007E1CE9">
        <w:rPr>
          <w:sz w:val="28"/>
          <w:szCs w:val="28"/>
        </w:rPr>
        <w:t xml:space="preserve"> тыс. руб., в том числе:</w:t>
      </w:r>
    </w:p>
    <w:p w:rsidR="00D618BE" w:rsidRPr="007E1CE9" w:rsidRDefault="00D618BE" w:rsidP="00D618BE">
      <w:pPr>
        <w:pStyle w:val="afa"/>
        <w:numPr>
          <w:ilvl w:val="0"/>
          <w:numId w:val="14"/>
        </w:numPr>
        <w:spacing w:line="238" w:lineRule="auto"/>
        <w:jc w:val="both"/>
        <w:rPr>
          <w:sz w:val="28"/>
          <w:szCs w:val="28"/>
        </w:rPr>
      </w:pPr>
      <w:r w:rsidRPr="007E1CE9">
        <w:rPr>
          <w:sz w:val="28"/>
          <w:szCs w:val="28"/>
        </w:rPr>
        <w:t xml:space="preserve">дотация бюджетам муниципальных районов на выравнивание бюджетной обеспеченности в сумме </w:t>
      </w:r>
      <w:r w:rsidR="007E1CE9" w:rsidRPr="007E1CE9">
        <w:rPr>
          <w:sz w:val="28"/>
          <w:szCs w:val="28"/>
        </w:rPr>
        <w:t>82981,5</w:t>
      </w:r>
      <w:r w:rsidRPr="007E1CE9">
        <w:rPr>
          <w:sz w:val="28"/>
          <w:szCs w:val="28"/>
        </w:rPr>
        <w:t xml:space="preserve"> тыс. руб.;</w:t>
      </w:r>
    </w:p>
    <w:p w:rsidR="00D618BE" w:rsidRPr="007E1CE9" w:rsidRDefault="00D618BE" w:rsidP="00D618BE">
      <w:pPr>
        <w:pStyle w:val="afa"/>
        <w:numPr>
          <w:ilvl w:val="0"/>
          <w:numId w:val="14"/>
        </w:numPr>
        <w:spacing w:line="238" w:lineRule="auto"/>
        <w:jc w:val="both"/>
        <w:rPr>
          <w:bCs/>
          <w:sz w:val="28"/>
          <w:szCs w:val="28"/>
        </w:rPr>
      </w:pPr>
      <w:r w:rsidRPr="007E1CE9">
        <w:rPr>
          <w:bCs/>
          <w:sz w:val="28"/>
          <w:szCs w:val="28"/>
        </w:rPr>
        <w:t xml:space="preserve">субсидии бюджетам </w:t>
      </w:r>
      <w:r w:rsidR="0079279A" w:rsidRPr="007E1CE9">
        <w:rPr>
          <w:bCs/>
          <w:sz w:val="28"/>
          <w:szCs w:val="28"/>
        </w:rPr>
        <w:t xml:space="preserve"> субъектов Российской Федерации и </w:t>
      </w:r>
      <w:r w:rsidRPr="007E1CE9">
        <w:rPr>
          <w:bCs/>
          <w:sz w:val="28"/>
          <w:szCs w:val="28"/>
        </w:rPr>
        <w:t xml:space="preserve">муниципальных образований в сумме </w:t>
      </w:r>
      <w:r w:rsidR="007E1CE9" w:rsidRPr="007E1CE9">
        <w:rPr>
          <w:bCs/>
          <w:sz w:val="28"/>
          <w:szCs w:val="28"/>
        </w:rPr>
        <w:t>17046,6</w:t>
      </w:r>
      <w:r w:rsidRPr="007E1CE9">
        <w:rPr>
          <w:bCs/>
          <w:sz w:val="28"/>
          <w:szCs w:val="28"/>
        </w:rPr>
        <w:t xml:space="preserve"> тыс. руб.;</w:t>
      </w:r>
    </w:p>
    <w:p w:rsidR="00D618BE" w:rsidRPr="007E1CE9" w:rsidRDefault="00D618BE" w:rsidP="00D618BE">
      <w:pPr>
        <w:pStyle w:val="afa"/>
        <w:numPr>
          <w:ilvl w:val="0"/>
          <w:numId w:val="14"/>
        </w:numPr>
        <w:spacing w:line="238" w:lineRule="auto"/>
        <w:jc w:val="both"/>
        <w:rPr>
          <w:sz w:val="28"/>
          <w:szCs w:val="28"/>
        </w:rPr>
      </w:pPr>
      <w:r w:rsidRPr="007E1CE9">
        <w:rPr>
          <w:bCs/>
          <w:sz w:val="28"/>
          <w:szCs w:val="28"/>
        </w:rPr>
        <w:t>субвенции бюджетам</w:t>
      </w:r>
      <w:r w:rsidR="0079279A" w:rsidRPr="007E1CE9">
        <w:rPr>
          <w:bCs/>
          <w:sz w:val="28"/>
          <w:szCs w:val="28"/>
        </w:rPr>
        <w:t xml:space="preserve"> субъектов Российской Федерации</w:t>
      </w:r>
      <w:r w:rsidRPr="007E1CE9">
        <w:rPr>
          <w:bCs/>
          <w:sz w:val="28"/>
          <w:szCs w:val="28"/>
        </w:rPr>
        <w:t xml:space="preserve"> муниципальных образований в сумме </w:t>
      </w:r>
      <w:r w:rsidR="007E1CE9" w:rsidRPr="007E1CE9">
        <w:rPr>
          <w:bCs/>
          <w:sz w:val="28"/>
          <w:szCs w:val="28"/>
        </w:rPr>
        <w:t>332080,9</w:t>
      </w:r>
      <w:r w:rsidRPr="007E1CE9">
        <w:rPr>
          <w:bCs/>
          <w:sz w:val="28"/>
          <w:szCs w:val="28"/>
        </w:rPr>
        <w:t xml:space="preserve"> тыс. руб.</w:t>
      </w:r>
    </w:p>
    <w:p w:rsidR="00D618BE" w:rsidRPr="00CE174B" w:rsidRDefault="00D618BE" w:rsidP="00D618BE">
      <w:pPr>
        <w:pStyle w:val="afa"/>
        <w:numPr>
          <w:ilvl w:val="0"/>
          <w:numId w:val="14"/>
        </w:numPr>
        <w:spacing w:line="238" w:lineRule="auto"/>
        <w:jc w:val="both"/>
        <w:rPr>
          <w:bCs/>
          <w:i/>
          <w:sz w:val="28"/>
          <w:szCs w:val="28"/>
        </w:rPr>
      </w:pPr>
      <w:r w:rsidRPr="007E1CE9">
        <w:rPr>
          <w:sz w:val="28"/>
          <w:szCs w:val="28"/>
        </w:rPr>
        <w:t>и</w:t>
      </w:r>
      <w:r w:rsidRPr="007E1CE9">
        <w:rPr>
          <w:bCs/>
          <w:sz w:val="28"/>
          <w:szCs w:val="28"/>
        </w:rPr>
        <w:t xml:space="preserve">ные межбюджетные трансферты в сумме </w:t>
      </w:r>
      <w:r w:rsidR="007E1CE9" w:rsidRPr="007E1CE9">
        <w:rPr>
          <w:bCs/>
          <w:sz w:val="28"/>
          <w:szCs w:val="28"/>
        </w:rPr>
        <w:t>15396,5</w:t>
      </w:r>
      <w:r w:rsidRPr="007E1CE9">
        <w:rPr>
          <w:bCs/>
          <w:sz w:val="28"/>
          <w:szCs w:val="28"/>
        </w:rPr>
        <w:t xml:space="preserve"> тыс. руб</w:t>
      </w:r>
      <w:r w:rsidRPr="00CE174B">
        <w:rPr>
          <w:bCs/>
          <w:i/>
          <w:sz w:val="28"/>
          <w:szCs w:val="28"/>
        </w:rPr>
        <w:t>.</w:t>
      </w:r>
    </w:p>
    <w:p w:rsidR="00D618BE" w:rsidRPr="00CE174B" w:rsidRDefault="00D618BE" w:rsidP="00D618BE">
      <w:pPr>
        <w:ind w:firstLine="720"/>
        <w:jc w:val="center"/>
        <w:rPr>
          <w:b/>
          <w:bCs/>
          <w:i/>
          <w:sz w:val="28"/>
          <w:szCs w:val="28"/>
        </w:rPr>
      </w:pPr>
    </w:p>
    <w:p w:rsidR="00D618BE" w:rsidRPr="00F24F8C" w:rsidRDefault="00D618BE" w:rsidP="00D618BE">
      <w:pPr>
        <w:ind w:firstLine="720"/>
        <w:jc w:val="center"/>
        <w:rPr>
          <w:b/>
          <w:bCs/>
          <w:sz w:val="28"/>
          <w:szCs w:val="28"/>
        </w:rPr>
      </w:pPr>
      <w:r w:rsidRPr="00F24F8C">
        <w:rPr>
          <w:b/>
          <w:bCs/>
          <w:sz w:val="28"/>
          <w:szCs w:val="28"/>
        </w:rPr>
        <w:t>Расходная часть бюджет</w:t>
      </w:r>
      <w:r w:rsidR="00B638A3" w:rsidRPr="00F24F8C">
        <w:rPr>
          <w:b/>
          <w:bCs/>
          <w:sz w:val="28"/>
          <w:szCs w:val="28"/>
        </w:rPr>
        <w:t>а</w:t>
      </w:r>
    </w:p>
    <w:p w:rsidR="00D618BE" w:rsidRPr="00CE174B" w:rsidRDefault="00D618BE" w:rsidP="00D618BE">
      <w:pPr>
        <w:ind w:firstLine="720"/>
        <w:jc w:val="center"/>
        <w:rPr>
          <w:b/>
          <w:bCs/>
          <w:i/>
          <w:sz w:val="28"/>
          <w:szCs w:val="28"/>
        </w:rPr>
      </w:pPr>
    </w:p>
    <w:p w:rsidR="00D618BE" w:rsidRPr="00B638A3" w:rsidRDefault="00D618BE" w:rsidP="00D618BE">
      <w:pPr>
        <w:pStyle w:val="a5"/>
        <w:spacing w:after="0"/>
        <w:ind w:left="0" w:firstLine="540"/>
        <w:jc w:val="both"/>
        <w:rPr>
          <w:bCs/>
          <w:sz w:val="28"/>
          <w:szCs w:val="28"/>
        </w:rPr>
      </w:pPr>
      <w:r w:rsidRPr="00B638A3">
        <w:rPr>
          <w:sz w:val="28"/>
          <w:szCs w:val="28"/>
        </w:rPr>
        <w:t xml:space="preserve">Объем </w:t>
      </w:r>
      <w:r w:rsidRPr="00B638A3">
        <w:rPr>
          <w:bCs/>
          <w:sz w:val="28"/>
          <w:szCs w:val="28"/>
        </w:rPr>
        <w:t>расходов</w:t>
      </w:r>
      <w:r w:rsidRPr="00B638A3">
        <w:rPr>
          <w:sz w:val="28"/>
          <w:szCs w:val="28"/>
        </w:rPr>
        <w:t xml:space="preserve"> бюджета на 201</w:t>
      </w:r>
      <w:r w:rsidR="007E1CE9" w:rsidRPr="00B638A3">
        <w:rPr>
          <w:sz w:val="28"/>
          <w:szCs w:val="28"/>
        </w:rPr>
        <w:t>6</w:t>
      </w:r>
      <w:r w:rsidR="00C837C7" w:rsidRPr="00B638A3">
        <w:rPr>
          <w:sz w:val="28"/>
          <w:szCs w:val="28"/>
        </w:rPr>
        <w:t xml:space="preserve"> </w:t>
      </w:r>
      <w:r w:rsidRPr="00B638A3">
        <w:rPr>
          <w:sz w:val="28"/>
          <w:szCs w:val="28"/>
        </w:rPr>
        <w:t xml:space="preserve">год определен в сумме </w:t>
      </w:r>
      <w:r w:rsidR="007E1CE9" w:rsidRPr="00B638A3">
        <w:rPr>
          <w:sz w:val="28"/>
          <w:szCs w:val="28"/>
        </w:rPr>
        <w:t xml:space="preserve">554483,8 </w:t>
      </w:r>
      <w:r w:rsidRPr="00B638A3">
        <w:rPr>
          <w:bCs/>
          <w:sz w:val="28"/>
          <w:szCs w:val="28"/>
        </w:rPr>
        <w:t>тыс. рублей.</w:t>
      </w:r>
    </w:p>
    <w:p w:rsidR="00D618BE" w:rsidRPr="00B638A3" w:rsidRDefault="00D618BE" w:rsidP="00D618BE">
      <w:pPr>
        <w:pStyle w:val="a5"/>
        <w:spacing w:after="0"/>
        <w:ind w:left="0" w:firstLine="540"/>
        <w:jc w:val="both"/>
        <w:rPr>
          <w:bCs/>
          <w:sz w:val="28"/>
          <w:szCs w:val="28"/>
        </w:rPr>
      </w:pPr>
      <w:r w:rsidRPr="00B638A3">
        <w:rPr>
          <w:bCs/>
          <w:sz w:val="28"/>
          <w:szCs w:val="28"/>
        </w:rPr>
        <w:t>При проектировании объемов бюджетного финансирования по учреждениям за основу были приняты показатели 201</w:t>
      </w:r>
      <w:r w:rsidR="00B638A3" w:rsidRPr="00B638A3">
        <w:rPr>
          <w:bCs/>
          <w:sz w:val="28"/>
          <w:szCs w:val="28"/>
        </w:rPr>
        <w:t>5</w:t>
      </w:r>
      <w:r w:rsidRPr="00B638A3">
        <w:rPr>
          <w:bCs/>
          <w:sz w:val="28"/>
          <w:szCs w:val="28"/>
        </w:rPr>
        <w:t xml:space="preserve"> года.</w:t>
      </w:r>
    </w:p>
    <w:p w:rsidR="00D618BE" w:rsidRPr="001D7300" w:rsidRDefault="00D618BE" w:rsidP="001D7300">
      <w:pPr>
        <w:ind w:firstLine="900"/>
        <w:jc w:val="both"/>
        <w:rPr>
          <w:sz w:val="28"/>
          <w:szCs w:val="28"/>
        </w:rPr>
      </w:pPr>
      <w:r w:rsidRPr="001D7300">
        <w:rPr>
          <w:b/>
          <w:bCs/>
          <w:iCs/>
          <w:sz w:val="28"/>
          <w:szCs w:val="28"/>
        </w:rPr>
        <w:t>По подразделу 0104</w:t>
      </w:r>
      <w:r w:rsidRPr="001D7300">
        <w:rPr>
          <w:sz w:val="28"/>
          <w:szCs w:val="28"/>
        </w:rPr>
        <w:t xml:space="preserve"> «Функционирование Правительства РФ, высших исполнительных органов государственной власти субъектов РФ, местных администраций» предусмотрены расходы на содержание исполнительного органа местного самоуправления.  Расходы на оплату труда работников рассчитаны на основании утвержденного штатного расписания. Расчеты проведены с учетом фактически занятых ставок по штатному расписанию. Расходы на материальные затраты принят</w:t>
      </w:r>
      <w:r w:rsidR="00DA1D2C" w:rsidRPr="001D7300">
        <w:rPr>
          <w:sz w:val="28"/>
          <w:szCs w:val="28"/>
        </w:rPr>
        <w:t xml:space="preserve">ы на уровне сметы текущего года за минусом </w:t>
      </w:r>
      <w:r w:rsidR="00B638A3" w:rsidRPr="001D7300">
        <w:rPr>
          <w:sz w:val="28"/>
          <w:szCs w:val="28"/>
        </w:rPr>
        <w:t>1</w:t>
      </w:r>
      <w:r w:rsidR="00DA1D2C" w:rsidRPr="001D7300">
        <w:rPr>
          <w:sz w:val="28"/>
          <w:szCs w:val="28"/>
        </w:rPr>
        <w:t xml:space="preserve">0 % от не первоочередных расходов. </w:t>
      </w:r>
      <w:r w:rsidRPr="001D7300">
        <w:rPr>
          <w:sz w:val="28"/>
          <w:szCs w:val="28"/>
        </w:rPr>
        <w:t xml:space="preserve"> </w:t>
      </w:r>
      <w:proofErr w:type="gramStart"/>
      <w:r w:rsidRPr="001D7300">
        <w:rPr>
          <w:sz w:val="28"/>
          <w:szCs w:val="28"/>
        </w:rPr>
        <w:t xml:space="preserve">В указанный подраздел включены расходы за счет субвенций из областного бюджета на финансирование штатной численности работников, обеспечивающих деятельность комиссий по делам несовершеннолетних и защите их прав в сумме </w:t>
      </w:r>
      <w:r w:rsidR="00443A29" w:rsidRPr="001D7300">
        <w:rPr>
          <w:sz w:val="28"/>
          <w:szCs w:val="28"/>
        </w:rPr>
        <w:t>401,3</w:t>
      </w:r>
      <w:r w:rsidRPr="001D7300">
        <w:rPr>
          <w:sz w:val="28"/>
          <w:szCs w:val="28"/>
        </w:rPr>
        <w:t xml:space="preserve"> тыс. руб., на образование и обеспечение деятельности административных комиссий в сумме </w:t>
      </w:r>
      <w:r w:rsidR="00443A29" w:rsidRPr="001D7300">
        <w:rPr>
          <w:sz w:val="28"/>
          <w:szCs w:val="28"/>
        </w:rPr>
        <w:t>204,9</w:t>
      </w:r>
      <w:r w:rsidRPr="001D7300">
        <w:rPr>
          <w:sz w:val="28"/>
          <w:szCs w:val="28"/>
        </w:rPr>
        <w:t xml:space="preserve"> тыс. руб., на организацию предоставления гражданам субсидий на оплату ЖКУ в сумме </w:t>
      </w:r>
      <w:r w:rsidR="00443A29" w:rsidRPr="001D7300">
        <w:rPr>
          <w:sz w:val="28"/>
          <w:szCs w:val="28"/>
        </w:rPr>
        <w:t>1129,0</w:t>
      </w:r>
      <w:r w:rsidRPr="001D7300">
        <w:rPr>
          <w:sz w:val="28"/>
          <w:szCs w:val="28"/>
        </w:rPr>
        <w:t xml:space="preserve"> тыс. руб.; на осуществление деятельности по</w:t>
      </w:r>
      <w:proofErr w:type="gramEnd"/>
      <w:r w:rsidRPr="001D7300">
        <w:rPr>
          <w:sz w:val="28"/>
          <w:szCs w:val="28"/>
        </w:rPr>
        <w:t xml:space="preserve"> опеке и попечительству в отношении несовершеннолетних граждан в сумме </w:t>
      </w:r>
      <w:r w:rsidR="00443A29" w:rsidRPr="001D7300">
        <w:rPr>
          <w:sz w:val="28"/>
          <w:szCs w:val="28"/>
        </w:rPr>
        <w:t>778,7</w:t>
      </w:r>
      <w:r w:rsidRPr="001D7300">
        <w:rPr>
          <w:sz w:val="28"/>
          <w:szCs w:val="28"/>
        </w:rPr>
        <w:t xml:space="preserve"> тыс. руб.  на осуществление деятельности по опеке и попечительству в отношении совершеннолетних граждан в сумме </w:t>
      </w:r>
      <w:r w:rsidR="00443A29" w:rsidRPr="001D7300">
        <w:rPr>
          <w:sz w:val="28"/>
          <w:szCs w:val="28"/>
        </w:rPr>
        <w:t>433,5</w:t>
      </w:r>
      <w:r w:rsidRPr="001D7300">
        <w:rPr>
          <w:sz w:val="28"/>
          <w:szCs w:val="28"/>
        </w:rPr>
        <w:t xml:space="preserve"> тыс. руб.; на осуществление полномочий по государственному управлению охраной труда в сумме </w:t>
      </w:r>
      <w:r w:rsidR="00443A29" w:rsidRPr="001D7300">
        <w:rPr>
          <w:sz w:val="28"/>
          <w:szCs w:val="28"/>
        </w:rPr>
        <w:t>204,6</w:t>
      </w:r>
      <w:r w:rsidRPr="001D7300">
        <w:rPr>
          <w:sz w:val="28"/>
          <w:szCs w:val="28"/>
        </w:rPr>
        <w:t xml:space="preserve"> тыс. руб. </w:t>
      </w:r>
    </w:p>
    <w:p w:rsidR="00D618BE" w:rsidRPr="00443A29" w:rsidRDefault="00D618BE" w:rsidP="00D618BE">
      <w:pPr>
        <w:ind w:firstLine="540"/>
        <w:jc w:val="both"/>
      </w:pPr>
      <w:proofErr w:type="gramStart"/>
      <w:r w:rsidRPr="00443A29">
        <w:rPr>
          <w:b/>
          <w:bCs/>
          <w:sz w:val="28"/>
          <w:szCs w:val="28"/>
        </w:rPr>
        <w:t xml:space="preserve">По подразделу 0106 </w:t>
      </w:r>
      <w:r w:rsidRPr="00443A29">
        <w:rPr>
          <w:bCs/>
          <w:sz w:val="28"/>
          <w:szCs w:val="28"/>
        </w:rPr>
        <w:t>«</w:t>
      </w:r>
      <w:r w:rsidRPr="00443A29">
        <w:rPr>
          <w:sz w:val="28"/>
          <w:szCs w:val="28"/>
        </w:rPr>
        <w:t>Обеспечение деятельности финансовых, налоговых и таможенных органов и органов финансового  надзора</w:t>
      </w:r>
      <w:r w:rsidRPr="00443A29">
        <w:rPr>
          <w:bCs/>
          <w:sz w:val="28"/>
          <w:szCs w:val="28"/>
        </w:rPr>
        <w:t xml:space="preserve">» предусмотрены расходы на содержание финансового управления администрации КМР в сумме </w:t>
      </w:r>
      <w:r w:rsidR="00443A29" w:rsidRPr="00443A29">
        <w:rPr>
          <w:bCs/>
          <w:sz w:val="28"/>
          <w:szCs w:val="28"/>
        </w:rPr>
        <w:t>5035,1</w:t>
      </w:r>
      <w:r w:rsidRPr="00443A29">
        <w:rPr>
          <w:bCs/>
          <w:sz w:val="28"/>
          <w:szCs w:val="28"/>
        </w:rPr>
        <w:t xml:space="preserve"> тыс. руб. в том числе на с</w:t>
      </w:r>
      <w:r w:rsidRPr="00443A29">
        <w:rPr>
          <w:sz w:val="28"/>
          <w:szCs w:val="28"/>
        </w:rPr>
        <w:t xml:space="preserve">анкционирование финансовым органом  кассовых выплат получателям средств областного бюджета, расположенным на территориях муниципальных образований области в сумме </w:t>
      </w:r>
      <w:r w:rsidR="00443A29" w:rsidRPr="00443A29">
        <w:rPr>
          <w:sz w:val="28"/>
          <w:szCs w:val="28"/>
        </w:rPr>
        <w:t>402,9</w:t>
      </w:r>
      <w:r w:rsidRPr="00443A29">
        <w:rPr>
          <w:sz w:val="28"/>
          <w:szCs w:val="28"/>
        </w:rPr>
        <w:t xml:space="preserve"> тыс. руб. </w:t>
      </w:r>
      <w:r w:rsidR="00DA1D2C" w:rsidRPr="00443A29">
        <w:rPr>
          <w:sz w:val="28"/>
          <w:szCs w:val="28"/>
        </w:rPr>
        <w:t xml:space="preserve">и расходы на содержание КСК  в сумме </w:t>
      </w:r>
      <w:r w:rsidR="00443A29" w:rsidRPr="00443A29">
        <w:rPr>
          <w:sz w:val="28"/>
          <w:szCs w:val="28"/>
        </w:rPr>
        <w:t>818,5</w:t>
      </w:r>
      <w:r w:rsidR="00DA1D2C" w:rsidRPr="00443A29">
        <w:rPr>
          <w:sz w:val="28"/>
          <w:szCs w:val="28"/>
        </w:rPr>
        <w:t>.</w:t>
      </w:r>
      <w:proofErr w:type="gramEnd"/>
      <w:r w:rsidR="00DA1D2C" w:rsidRPr="00443A29">
        <w:rPr>
          <w:sz w:val="28"/>
          <w:szCs w:val="28"/>
        </w:rPr>
        <w:t xml:space="preserve"> </w:t>
      </w:r>
      <w:r w:rsidRPr="00443A29">
        <w:rPr>
          <w:sz w:val="28"/>
          <w:szCs w:val="28"/>
        </w:rPr>
        <w:t>Расходы на оплату труда работников рассчитаны на основании утвержденного штатного расписания. Расчеты проведены с учетом фактически занятых ставок по штатному расписанию. Расходы на материальные затраты приняты на уровне сметы текущего года.</w:t>
      </w:r>
    </w:p>
    <w:p w:rsidR="00DA1D2C" w:rsidRPr="00CE174B" w:rsidRDefault="00D618BE" w:rsidP="00D618BE">
      <w:pPr>
        <w:ind w:firstLine="540"/>
        <w:jc w:val="both"/>
        <w:rPr>
          <w:i/>
        </w:rPr>
      </w:pPr>
      <w:r w:rsidRPr="00443A29">
        <w:rPr>
          <w:b/>
          <w:bCs/>
          <w:sz w:val="28"/>
          <w:szCs w:val="28"/>
        </w:rPr>
        <w:lastRenderedPageBreak/>
        <w:t xml:space="preserve">По подразделу 0111 </w:t>
      </w:r>
      <w:r w:rsidRPr="00443A29">
        <w:rPr>
          <w:bCs/>
          <w:sz w:val="28"/>
          <w:szCs w:val="28"/>
        </w:rPr>
        <w:t xml:space="preserve">«Резервные фонды» определен объем резервного фонда администрации КМР в сумме </w:t>
      </w:r>
      <w:r w:rsidR="00443A29" w:rsidRPr="00443A29">
        <w:rPr>
          <w:bCs/>
          <w:sz w:val="28"/>
          <w:szCs w:val="28"/>
        </w:rPr>
        <w:t>5</w:t>
      </w:r>
      <w:r w:rsidRPr="00443A29">
        <w:rPr>
          <w:bCs/>
          <w:sz w:val="28"/>
          <w:szCs w:val="28"/>
        </w:rPr>
        <w:t xml:space="preserve">0,0 тыс. руб. </w:t>
      </w:r>
      <w:r w:rsidR="00DA1D2C" w:rsidRPr="00CE174B">
        <w:rPr>
          <w:bCs/>
          <w:i/>
          <w:sz w:val="28"/>
          <w:szCs w:val="28"/>
        </w:rPr>
        <w:t xml:space="preserve"> </w:t>
      </w:r>
    </w:p>
    <w:p w:rsidR="00D618BE" w:rsidRPr="00443A29" w:rsidRDefault="00D618BE" w:rsidP="00D618BE">
      <w:pPr>
        <w:ind w:firstLine="540"/>
        <w:jc w:val="both"/>
        <w:rPr>
          <w:sz w:val="28"/>
          <w:szCs w:val="28"/>
        </w:rPr>
      </w:pPr>
      <w:r w:rsidRPr="00443A29">
        <w:rPr>
          <w:b/>
          <w:bCs/>
          <w:iCs/>
          <w:sz w:val="28"/>
          <w:szCs w:val="28"/>
        </w:rPr>
        <w:t>Подраздел 0113</w:t>
      </w:r>
      <w:r w:rsidRPr="00443A29">
        <w:rPr>
          <w:sz w:val="28"/>
          <w:szCs w:val="28"/>
        </w:rPr>
        <w:t xml:space="preserve"> «Другие общегосударственные вопросы» включает расходы на оплату членских взносов в Ассоциацию муниципальных образований Саратовской области в сумме </w:t>
      </w:r>
      <w:r w:rsidR="00826B60" w:rsidRPr="00443A29">
        <w:rPr>
          <w:sz w:val="28"/>
          <w:szCs w:val="28"/>
        </w:rPr>
        <w:t>8</w:t>
      </w:r>
      <w:r w:rsidR="00443A29" w:rsidRPr="00443A29">
        <w:rPr>
          <w:sz w:val="28"/>
          <w:szCs w:val="28"/>
        </w:rPr>
        <w:t>9</w:t>
      </w:r>
      <w:r w:rsidR="00826B60" w:rsidRPr="00443A29">
        <w:rPr>
          <w:sz w:val="28"/>
          <w:szCs w:val="28"/>
        </w:rPr>
        <w:t xml:space="preserve">,0 тыс. руб., оплата по исполнительным листам в сумме </w:t>
      </w:r>
      <w:r w:rsidR="00443A29" w:rsidRPr="00443A29">
        <w:rPr>
          <w:sz w:val="28"/>
          <w:szCs w:val="28"/>
        </w:rPr>
        <w:t>470,0</w:t>
      </w:r>
      <w:r w:rsidR="00826B60" w:rsidRPr="00443A29">
        <w:rPr>
          <w:sz w:val="28"/>
          <w:szCs w:val="28"/>
        </w:rPr>
        <w:t xml:space="preserve"> тыс. руб.</w:t>
      </w:r>
      <w:r w:rsidRPr="00443A29">
        <w:rPr>
          <w:sz w:val="28"/>
          <w:szCs w:val="28"/>
        </w:rPr>
        <w:t xml:space="preserve"> Предусмотрены расходы на текущее содержание казенных учреждений в сумме </w:t>
      </w:r>
      <w:r w:rsidR="00443A29" w:rsidRPr="00443A29">
        <w:rPr>
          <w:sz w:val="28"/>
          <w:szCs w:val="28"/>
        </w:rPr>
        <w:t>9957,6</w:t>
      </w:r>
      <w:r w:rsidRPr="00443A29">
        <w:rPr>
          <w:sz w:val="28"/>
          <w:szCs w:val="28"/>
        </w:rPr>
        <w:t xml:space="preserve"> тыс. руб.</w:t>
      </w:r>
    </w:p>
    <w:p w:rsidR="00D618BE" w:rsidRPr="00CE174B" w:rsidRDefault="00D618BE" w:rsidP="00D618BE">
      <w:pPr>
        <w:ind w:firstLine="709"/>
        <w:jc w:val="both"/>
        <w:rPr>
          <w:i/>
          <w:sz w:val="28"/>
          <w:szCs w:val="28"/>
        </w:rPr>
      </w:pPr>
      <w:r w:rsidRPr="00443A29">
        <w:rPr>
          <w:b/>
          <w:bCs/>
          <w:iCs/>
          <w:sz w:val="28"/>
          <w:szCs w:val="28"/>
        </w:rPr>
        <w:t>По подразделу 0309</w:t>
      </w:r>
      <w:r w:rsidRPr="00443A29">
        <w:rPr>
          <w:sz w:val="28"/>
          <w:szCs w:val="28"/>
        </w:rPr>
        <w:t xml:space="preserve"> «</w:t>
      </w:r>
      <w:r w:rsidRPr="00443A29">
        <w:rPr>
          <w:snapToGrid w:val="0"/>
          <w:sz w:val="28"/>
          <w:szCs w:val="28"/>
        </w:rPr>
        <w:t xml:space="preserve">Защита населения и территории от </w:t>
      </w:r>
      <w:r w:rsidRPr="00443A29">
        <w:rPr>
          <w:sz w:val="28"/>
          <w:szCs w:val="28"/>
        </w:rPr>
        <w:t xml:space="preserve">чрезвычайных ситуаций природного и техногенного характера, гражданская оборона» учтены расходы в соответствии с контрольными цифрами на содержание казенного учреждения ЕДДС </w:t>
      </w:r>
      <w:r w:rsidR="00443A29" w:rsidRPr="00443A29">
        <w:rPr>
          <w:sz w:val="28"/>
          <w:szCs w:val="28"/>
        </w:rPr>
        <w:t>1138,4</w:t>
      </w:r>
      <w:r w:rsidRPr="00443A29">
        <w:rPr>
          <w:sz w:val="28"/>
          <w:szCs w:val="28"/>
        </w:rPr>
        <w:t xml:space="preserve">  тыс. руб</w:t>
      </w:r>
      <w:r w:rsidRPr="00CE174B">
        <w:rPr>
          <w:i/>
          <w:sz w:val="28"/>
          <w:szCs w:val="28"/>
        </w:rPr>
        <w:t xml:space="preserve">. </w:t>
      </w:r>
    </w:p>
    <w:p w:rsidR="00D618BE" w:rsidRPr="001D7300" w:rsidRDefault="00D618BE" w:rsidP="00D618BE">
      <w:pPr>
        <w:ind w:firstLine="540"/>
        <w:jc w:val="both"/>
        <w:rPr>
          <w:sz w:val="28"/>
          <w:szCs w:val="28"/>
        </w:rPr>
      </w:pPr>
      <w:r w:rsidRPr="001D7300">
        <w:rPr>
          <w:b/>
          <w:bCs/>
          <w:iCs/>
          <w:sz w:val="28"/>
          <w:szCs w:val="28"/>
        </w:rPr>
        <w:t>В подразделе 0400</w:t>
      </w:r>
      <w:r w:rsidRPr="001D7300">
        <w:rPr>
          <w:sz w:val="28"/>
          <w:szCs w:val="28"/>
        </w:rPr>
        <w:t xml:space="preserve"> «Национальная экономика» учтены  расходы на </w:t>
      </w:r>
      <w:r w:rsidR="00443A29" w:rsidRPr="001D7300">
        <w:rPr>
          <w:bCs/>
          <w:sz w:val="28"/>
          <w:szCs w:val="28"/>
        </w:rPr>
        <w:t xml:space="preserve">ремонт и содержание </w:t>
      </w:r>
      <w:r w:rsidRPr="001D7300">
        <w:rPr>
          <w:bCs/>
          <w:sz w:val="28"/>
          <w:szCs w:val="28"/>
        </w:rPr>
        <w:t xml:space="preserve"> автомобильных дорог общего пользования местного значения за счет средств областного бюджета (дорожный фонд) в сумме </w:t>
      </w:r>
      <w:r w:rsidR="00443A29" w:rsidRPr="001D7300">
        <w:rPr>
          <w:bCs/>
          <w:sz w:val="28"/>
          <w:szCs w:val="28"/>
        </w:rPr>
        <w:t>17046,6</w:t>
      </w:r>
      <w:r w:rsidRPr="001D7300">
        <w:rPr>
          <w:sz w:val="28"/>
          <w:szCs w:val="28"/>
        </w:rPr>
        <w:t xml:space="preserve"> тыс. руб.</w:t>
      </w:r>
    </w:p>
    <w:p w:rsidR="00443A29" w:rsidRPr="001D7300" w:rsidRDefault="00443A29" w:rsidP="00D618BE">
      <w:pPr>
        <w:ind w:firstLine="540"/>
        <w:jc w:val="both"/>
        <w:rPr>
          <w:sz w:val="28"/>
          <w:szCs w:val="28"/>
        </w:rPr>
      </w:pPr>
      <w:r w:rsidRPr="001D7300">
        <w:rPr>
          <w:sz w:val="28"/>
          <w:szCs w:val="28"/>
        </w:rPr>
        <w:t>расходы ремонт и содержание  автомобильных дорог общего пользования местного значения за счет средств муниципального дорожного фонда в сумме 14180,5 рублей.</w:t>
      </w:r>
    </w:p>
    <w:p w:rsidR="00D618BE" w:rsidRPr="001D7300" w:rsidRDefault="001D7300" w:rsidP="00D618BE">
      <w:pPr>
        <w:ind w:firstLine="540"/>
        <w:jc w:val="both"/>
        <w:rPr>
          <w:sz w:val="28"/>
          <w:szCs w:val="28"/>
        </w:rPr>
      </w:pPr>
      <w:r w:rsidRPr="001D7300">
        <w:rPr>
          <w:sz w:val="28"/>
          <w:szCs w:val="28"/>
        </w:rPr>
        <w:t>На исполнение мероприятий  по муниципальной программе «Совершенствование системы управления муниципальным имуществом и земельными ресурсами КМР (2015-2018</w:t>
      </w:r>
      <w:r w:rsidR="001D6823">
        <w:rPr>
          <w:sz w:val="28"/>
          <w:szCs w:val="28"/>
        </w:rPr>
        <w:t xml:space="preserve"> </w:t>
      </w:r>
      <w:r w:rsidRPr="001D7300">
        <w:rPr>
          <w:sz w:val="28"/>
          <w:szCs w:val="28"/>
        </w:rPr>
        <w:t>г</w:t>
      </w:r>
      <w:proofErr w:type="gramStart"/>
      <w:r w:rsidRPr="001D7300">
        <w:rPr>
          <w:sz w:val="28"/>
          <w:szCs w:val="28"/>
        </w:rPr>
        <w:t>.г</w:t>
      </w:r>
      <w:proofErr w:type="gramEnd"/>
      <w:r w:rsidRPr="001D7300">
        <w:rPr>
          <w:sz w:val="28"/>
          <w:szCs w:val="28"/>
        </w:rPr>
        <w:t>)»</w:t>
      </w:r>
      <w:r>
        <w:rPr>
          <w:sz w:val="28"/>
          <w:szCs w:val="28"/>
        </w:rPr>
        <w:t xml:space="preserve"> в сумме 200,0 руб</w:t>
      </w:r>
      <w:r w:rsidRPr="001D7300">
        <w:rPr>
          <w:sz w:val="28"/>
          <w:szCs w:val="28"/>
        </w:rPr>
        <w:t>лей.</w:t>
      </w:r>
    </w:p>
    <w:p w:rsidR="00D618BE" w:rsidRPr="001D7300" w:rsidRDefault="00D618BE" w:rsidP="00D618BE">
      <w:pPr>
        <w:pStyle w:val="a5"/>
        <w:spacing w:after="0"/>
        <w:ind w:left="0" w:firstLine="540"/>
        <w:jc w:val="both"/>
        <w:rPr>
          <w:sz w:val="28"/>
          <w:szCs w:val="28"/>
        </w:rPr>
      </w:pPr>
      <w:r w:rsidRPr="001D7300">
        <w:rPr>
          <w:b/>
          <w:sz w:val="28"/>
          <w:szCs w:val="28"/>
        </w:rPr>
        <w:t>Расходы по 0700</w:t>
      </w:r>
      <w:r w:rsidRPr="001D7300">
        <w:rPr>
          <w:sz w:val="28"/>
          <w:szCs w:val="28"/>
        </w:rPr>
        <w:t xml:space="preserve"> составляет </w:t>
      </w:r>
      <w:r w:rsidR="001D7300" w:rsidRPr="001D7300">
        <w:rPr>
          <w:sz w:val="28"/>
          <w:szCs w:val="28"/>
        </w:rPr>
        <w:t>399776,9</w:t>
      </w:r>
      <w:r w:rsidRPr="001D7300">
        <w:rPr>
          <w:sz w:val="28"/>
          <w:szCs w:val="28"/>
        </w:rPr>
        <w:t xml:space="preserve"> тыс. руб.</w:t>
      </w:r>
    </w:p>
    <w:p w:rsidR="00D618BE" w:rsidRPr="001D7300" w:rsidRDefault="00D618BE" w:rsidP="00D618BE">
      <w:pPr>
        <w:pStyle w:val="1"/>
        <w:pBdr>
          <w:top w:val="none" w:sz="0" w:space="0" w:color="auto"/>
        </w:pBdr>
        <w:ind w:firstLine="540"/>
        <w:jc w:val="both"/>
        <w:rPr>
          <w:b w:val="0"/>
          <w:bCs/>
          <w:szCs w:val="28"/>
        </w:rPr>
      </w:pPr>
      <w:r w:rsidRPr="001D7300">
        <w:rPr>
          <w:iCs/>
          <w:szCs w:val="28"/>
        </w:rPr>
        <w:t>По разделу 0800</w:t>
      </w:r>
      <w:r w:rsidRPr="001D7300">
        <w:rPr>
          <w:b w:val="0"/>
          <w:bCs/>
          <w:szCs w:val="28"/>
        </w:rPr>
        <w:t xml:space="preserve"> «Культура, кинематография» предусмотрены расходы на обеспечение деятельности учреждений культуры по типам учреждений. </w:t>
      </w:r>
    </w:p>
    <w:p w:rsidR="00D618BE" w:rsidRPr="001D7300" w:rsidRDefault="00D618BE" w:rsidP="00D618BE">
      <w:pPr>
        <w:ind w:firstLine="540"/>
        <w:jc w:val="both"/>
        <w:rPr>
          <w:sz w:val="28"/>
          <w:szCs w:val="28"/>
        </w:rPr>
      </w:pPr>
      <w:r w:rsidRPr="001D7300">
        <w:rPr>
          <w:sz w:val="28"/>
          <w:szCs w:val="28"/>
        </w:rPr>
        <w:t>Расходы на оплату труда работникам муниципальных учреждений культуры исчислены исходя из утвержденных штатных расписаний на основании принятых Положений об оплате труда работников учреждений культуры.</w:t>
      </w:r>
    </w:p>
    <w:p w:rsidR="00D618BE" w:rsidRPr="001D7300" w:rsidRDefault="00D618BE" w:rsidP="00D618BE">
      <w:pPr>
        <w:pStyle w:val="a5"/>
        <w:spacing w:after="0"/>
        <w:ind w:left="0" w:firstLine="540"/>
        <w:jc w:val="both"/>
        <w:rPr>
          <w:sz w:val="28"/>
          <w:szCs w:val="28"/>
        </w:rPr>
      </w:pPr>
      <w:r w:rsidRPr="001D7300">
        <w:rPr>
          <w:sz w:val="28"/>
          <w:szCs w:val="28"/>
        </w:rPr>
        <w:t>Расходы на оплату услуг, материальные затраты учреждений образования приняты на уровне смет 201</w:t>
      </w:r>
      <w:r w:rsidR="001D7300" w:rsidRPr="001D7300">
        <w:rPr>
          <w:sz w:val="28"/>
          <w:szCs w:val="28"/>
        </w:rPr>
        <w:t>5</w:t>
      </w:r>
      <w:r w:rsidRPr="001D7300">
        <w:rPr>
          <w:sz w:val="28"/>
          <w:szCs w:val="28"/>
        </w:rPr>
        <w:t xml:space="preserve"> года,</w:t>
      </w:r>
      <w:r w:rsidR="001D7300" w:rsidRPr="001D7300">
        <w:rPr>
          <w:sz w:val="28"/>
          <w:szCs w:val="28"/>
        </w:rPr>
        <w:t xml:space="preserve"> с учетом сокращения расходов на 10%. </w:t>
      </w:r>
      <w:r w:rsidRPr="001D7300">
        <w:rPr>
          <w:sz w:val="28"/>
          <w:szCs w:val="28"/>
        </w:rPr>
        <w:t xml:space="preserve"> </w:t>
      </w:r>
    </w:p>
    <w:p w:rsidR="00DA1D2C" w:rsidRDefault="00DA1D2C" w:rsidP="00D618BE">
      <w:pPr>
        <w:pStyle w:val="a5"/>
        <w:spacing w:after="0"/>
        <w:ind w:left="0" w:firstLine="540"/>
        <w:jc w:val="both"/>
        <w:rPr>
          <w:sz w:val="28"/>
          <w:szCs w:val="28"/>
        </w:rPr>
      </w:pPr>
      <w:r w:rsidRPr="001D7300">
        <w:rPr>
          <w:sz w:val="28"/>
          <w:szCs w:val="28"/>
        </w:rPr>
        <w:t xml:space="preserve">Расходы составляют </w:t>
      </w:r>
      <w:r w:rsidR="001D7300" w:rsidRPr="001D7300">
        <w:rPr>
          <w:sz w:val="28"/>
          <w:szCs w:val="28"/>
        </w:rPr>
        <w:t>51172,6</w:t>
      </w:r>
      <w:r w:rsidRPr="001D7300">
        <w:rPr>
          <w:sz w:val="28"/>
          <w:szCs w:val="28"/>
        </w:rPr>
        <w:t xml:space="preserve"> тыс. руб.</w:t>
      </w:r>
    </w:p>
    <w:p w:rsidR="001D7300" w:rsidRDefault="001D7300" w:rsidP="005B2017">
      <w:pPr>
        <w:pStyle w:val="a5"/>
        <w:spacing w:after="0"/>
        <w:ind w:left="0" w:firstLine="540"/>
        <w:jc w:val="both"/>
        <w:rPr>
          <w:sz w:val="28"/>
          <w:szCs w:val="28"/>
        </w:rPr>
      </w:pPr>
      <w:r w:rsidRPr="001D7300">
        <w:rPr>
          <w:b/>
          <w:sz w:val="28"/>
          <w:szCs w:val="28"/>
        </w:rPr>
        <w:t>По 1000 «Социальная политика»</w:t>
      </w:r>
      <w:r>
        <w:rPr>
          <w:b/>
          <w:sz w:val="28"/>
          <w:szCs w:val="28"/>
        </w:rPr>
        <w:t xml:space="preserve"> </w:t>
      </w:r>
      <w:r w:rsidRPr="001D7300">
        <w:rPr>
          <w:sz w:val="28"/>
          <w:szCs w:val="28"/>
        </w:rPr>
        <w:t>предусмотрены расходы</w:t>
      </w:r>
      <w:r>
        <w:rPr>
          <w:sz w:val="28"/>
          <w:szCs w:val="28"/>
        </w:rPr>
        <w:t>:</w:t>
      </w:r>
    </w:p>
    <w:p w:rsidR="001D7300" w:rsidRPr="001D7300" w:rsidRDefault="001D7300" w:rsidP="001D7300">
      <w:pPr>
        <w:pStyle w:val="a5"/>
        <w:spacing w:after="0"/>
        <w:ind w:left="0"/>
        <w:jc w:val="both"/>
        <w:rPr>
          <w:sz w:val="28"/>
          <w:szCs w:val="28"/>
        </w:rPr>
      </w:pPr>
      <w:r>
        <w:rPr>
          <w:sz w:val="28"/>
          <w:szCs w:val="28"/>
        </w:rPr>
        <w:t xml:space="preserve"> </w:t>
      </w:r>
      <w:r w:rsidR="005B2017">
        <w:rPr>
          <w:sz w:val="28"/>
          <w:szCs w:val="28"/>
        </w:rPr>
        <w:tab/>
      </w:r>
      <w:r w:rsidRPr="001D7300">
        <w:rPr>
          <w:sz w:val="28"/>
          <w:szCs w:val="28"/>
        </w:rPr>
        <w:t>На доплаты к пенсиям муниципальным служащим – 1500,0 тыс. руб.;</w:t>
      </w:r>
    </w:p>
    <w:p w:rsidR="001D7300" w:rsidRPr="001D7300" w:rsidRDefault="001D7300" w:rsidP="001D7300">
      <w:pPr>
        <w:jc w:val="both"/>
        <w:rPr>
          <w:sz w:val="28"/>
          <w:szCs w:val="28"/>
        </w:rPr>
      </w:pPr>
      <w:r w:rsidRPr="001D7300">
        <w:rPr>
          <w:sz w:val="28"/>
          <w:szCs w:val="28"/>
        </w:rPr>
        <w:t>предоставление гражданам субсидий на оплату жилого помещения и коммунальных услуг за счет средств областного бюджета –        23359,7  тыс. руб.;</w:t>
      </w:r>
    </w:p>
    <w:p w:rsidR="001D7300" w:rsidRPr="001D7300" w:rsidRDefault="001D7300" w:rsidP="005B2017">
      <w:pPr>
        <w:ind w:firstLine="708"/>
        <w:jc w:val="both"/>
        <w:rPr>
          <w:sz w:val="28"/>
          <w:szCs w:val="28"/>
        </w:rPr>
      </w:pPr>
      <w:r w:rsidRPr="001D7300">
        <w:rPr>
          <w:sz w:val="28"/>
          <w:szCs w:val="28"/>
        </w:rPr>
        <w:t xml:space="preserve">На компенсацию части родительской платы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 5547,1 тыс. руб. </w:t>
      </w:r>
    </w:p>
    <w:p w:rsidR="001D7300" w:rsidRPr="001D7300" w:rsidRDefault="001D7300" w:rsidP="005B2017">
      <w:pPr>
        <w:ind w:firstLine="708"/>
        <w:jc w:val="both"/>
        <w:rPr>
          <w:sz w:val="28"/>
          <w:szCs w:val="28"/>
        </w:rPr>
      </w:pPr>
      <w:r w:rsidRPr="001D7300">
        <w:rPr>
          <w:sz w:val="28"/>
          <w:szCs w:val="28"/>
        </w:rPr>
        <w:t>На расходы по предоставлению льгот по оплате коммунальных услуг медицинским и фармацевтическим работникам (пенсионерам в сельской местности) – 357,8 тыс. руб.</w:t>
      </w:r>
    </w:p>
    <w:p w:rsidR="001D7300" w:rsidRPr="001D7300" w:rsidRDefault="001D7300" w:rsidP="005B2017">
      <w:pPr>
        <w:ind w:firstLine="540"/>
        <w:jc w:val="both"/>
        <w:rPr>
          <w:sz w:val="28"/>
          <w:szCs w:val="28"/>
        </w:rPr>
      </w:pPr>
      <w:r w:rsidRPr="001D7300">
        <w:rPr>
          <w:sz w:val="28"/>
          <w:szCs w:val="28"/>
        </w:rPr>
        <w:lastRenderedPageBreak/>
        <w:t>На ежемесячные выплаты для лиц, награждённых наградным знаком «За заслуги перед Красноармейским районом» достигших пенсионного  возраста – 42,2 тыс. руб.</w:t>
      </w:r>
    </w:p>
    <w:p w:rsidR="00D618BE" w:rsidRPr="007D5401" w:rsidRDefault="00D618BE" w:rsidP="00D618BE">
      <w:pPr>
        <w:ind w:firstLine="540"/>
        <w:jc w:val="both"/>
        <w:rPr>
          <w:sz w:val="28"/>
          <w:szCs w:val="28"/>
        </w:rPr>
      </w:pPr>
      <w:r w:rsidRPr="007D5401">
        <w:rPr>
          <w:b/>
          <w:sz w:val="28"/>
          <w:szCs w:val="28"/>
        </w:rPr>
        <w:t>В подразделе 1101</w:t>
      </w:r>
      <w:r w:rsidRPr="007D5401">
        <w:rPr>
          <w:sz w:val="28"/>
          <w:szCs w:val="28"/>
        </w:rPr>
        <w:t xml:space="preserve">   «Физическая культура»</w:t>
      </w:r>
      <w:r w:rsidRPr="007D5401">
        <w:rPr>
          <w:b/>
          <w:sz w:val="28"/>
          <w:szCs w:val="28"/>
        </w:rPr>
        <w:t xml:space="preserve"> </w:t>
      </w:r>
      <w:r w:rsidRPr="007D5401">
        <w:rPr>
          <w:sz w:val="28"/>
          <w:szCs w:val="28"/>
        </w:rPr>
        <w:t xml:space="preserve">предусмотрены расходы на организацию и проведение спортивных мероприятий в сумме </w:t>
      </w:r>
      <w:r w:rsidR="00302EAF" w:rsidRPr="007D5401">
        <w:rPr>
          <w:sz w:val="28"/>
          <w:szCs w:val="28"/>
        </w:rPr>
        <w:t>150,0</w:t>
      </w:r>
      <w:r w:rsidRPr="007D5401">
        <w:rPr>
          <w:sz w:val="28"/>
          <w:szCs w:val="28"/>
        </w:rPr>
        <w:t xml:space="preserve"> тыс. руб. </w:t>
      </w:r>
    </w:p>
    <w:p w:rsidR="00D618BE" w:rsidRPr="007D5401" w:rsidRDefault="00D618BE" w:rsidP="00D618BE">
      <w:pPr>
        <w:ind w:firstLine="540"/>
        <w:jc w:val="both"/>
        <w:rPr>
          <w:sz w:val="28"/>
          <w:szCs w:val="28"/>
        </w:rPr>
      </w:pPr>
      <w:r w:rsidRPr="007D5401">
        <w:rPr>
          <w:b/>
          <w:sz w:val="28"/>
          <w:szCs w:val="28"/>
        </w:rPr>
        <w:t>В подразделе 1202</w:t>
      </w:r>
      <w:r w:rsidRPr="007D5401">
        <w:rPr>
          <w:sz w:val="28"/>
          <w:szCs w:val="28"/>
        </w:rPr>
        <w:t xml:space="preserve">   «Периодическая печать и издательства»</w:t>
      </w:r>
      <w:r w:rsidRPr="007D5401">
        <w:rPr>
          <w:b/>
          <w:sz w:val="28"/>
          <w:szCs w:val="28"/>
        </w:rPr>
        <w:t xml:space="preserve"> </w:t>
      </w:r>
      <w:r w:rsidRPr="007D5401">
        <w:rPr>
          <w:sz w:val="28"/>
          <w:szCs w:val="28"/>
        </w:rPr>
        <w:t xml:space="preserve">предусмотрена субсидия МУП «Редакция газеты «Новая Жизнь» в сумме </w:t>
      </w:r>
      <w:r w:rsidR="00BA1813" w:rsidRPr="007D5401">
        <w:rPr>
          <w:sz w:val="28"/>
          <w:szCs w:val="28"/>
        </w:rPr>
        <w:t>300</w:t>
      </w:r>
      <w:r w:rsidRPr="007D5401">
        <w:rPr>
          <w:sz w:val="28"/>
          <w:szCs w:val="28"/>
        </w:rPr>
        <w:t xml:space="preserve"> тыс. руб. </w:t>
      </w:r>
    </w:p>
    <w:p w:rsidR="00D618BE" w:rsidRPr="007D5401" w:rsidRDefault="00D618BE" w:rsidP="00D618BE">
      <w:pPr>
        <w:ind w:firstLine="540"/>
        <w:jc w:val="both"/>
        <w:rPr>
          <w:sz w:val="28"/>
          <w:szCs w:val="28"/>
        </w:rPr>
      </w:pPr>
      <w:r w:rsidRPr="007D5401">
        <w:rPr>
          <w:b/>
          <w:sz w:val="28"/>
          <w:szCs w:val="28"/>
        </w:rPr>
        <w:t>В подразделе 1301</w:t>
      </w:r>
      <w:r w:rsidRPr="007D5401">
        <w:rPr>
          <w:sz w:val="28"/>
          <w:szCs w:val="28"/>
        </w:rPr>
        <w:t xml:space="preserve">   «Обслуживание внутреннего государственного и  муниципального долга»</w:t>
      </w:r>
      <w:r w:rsidRPr="007D5401">
        <w:rPr>
          <w:b/>
          <w:sz w:val="28"/>
          <w:szCs w:val="28"/>
        </w:rPr>
        <w:t xml:space="preserve"> </w:t>
      </w:r>
      <w:r w:rsidRPr="007D5401">
        <w:rPr>
          <w:sz w:val="28"/>
          <w:szCs w:val="28"/>
        </w:rPr>
        <w:t xml:space="preserve">предусмотрены расходы по выплате процентов по бюджетному кредиту в сумме </w:t>
      </w:r>
      <w:r w:rsidR="00302EAF" w:rsidRPr="007D5401">
        <w:rPr>
          <w:sz w:val="28"/>
          <w:szCs w:val="28"/>
        </w:rPr>
        <w:t>500,0</w:t>
      </w:r>
      <w:r w:rsidRPr="007D5401">
        <w:rPr>
          <w:sz w:val="28"/>
          <w:szCs w:val="28"/>
        </w:rPr>
        <w:t xml:space="preserve"> тыс. руб. </w:t>
      </w:r>
    </w:p>
    <w:p w:rsidR="00D618BE" w:rsidRPr="007D5401" w:rsidRDefault="00D618BE" w:rsidP="00D618BE">
      <w:pPr>
        <w:ind w:firstLine="540"/>
        <w:jc w:val="both"/>
        <w:rPr>
          <w:sz w:val="28"/>
          <w:szCs w:val="28"/>
        </w:rPr>
      </w:pPr>
      <w:r w:rsidRPr="007D5401">
        <w:rPr>
          <w:b/>
          <w:sz w:val="28"/>
          <w:szCs w:val="28"/>
        </w:rPr>
        <w:t>В разделе 1400</w:t>
      </w:r>
      <w:r w:rsidRPr="007D5401">
        <w:rPr>
          <w:sz w:val="28"/>
          <w:szCs w:val="28"/>
        </w:rPr>
        <w:t xml:space="preserve">   «Межбюджетные трансферты бюджетам субъектов РФ и муниципальных образований общего характера»</w:t>
      </w:r>
      <w:r w:rsidRPr="007D5401">
        <w:rPr>
          <w:b/>
          <w:sz w:val="28"/>
          <w:szCs w:val="28"/>
        </w:rPr>
        <w:t xml:space="preserve"> </w:t>
      </w:r>
      <w:r w:rsidRPr="007D5401">
        <w:rPr>
          <w:sz w:val="28"/>
          <w:szCs w:val="28"/>
        </w:rPr>
        <w:t>предусмотрены расходы:</w:t>
      </w:r>
    </w:p>
    <w:p w:rsidR="00D618BE" w:rsidRPr="007D5401" w:rsidRDefault="00D618BE" w:rsidP="00D618BE">
      <w:pPr>
        <w:ind w:firstLine="540"/>
        <w:jc w:val="both"/>
        <w:rPr>
          <w:sz w:val="28"/>
          <w:szCs w:val="28"/>
        </w:rPr>
      </w:pPr>
      <w:r w:rsidRPr="007D5401">
        <w:rPr>
          <w:sz w:val="28"/>
          <w:szCs w:val="28"/>
        </w:rPr>
        <w:t xml:space="preserve">- дотации на выравнивание бюджетной обеспеченности муниципальных образований в сумме </w:t>
      </w:r>
      <w:r w:rsidR="007D5401" w:rsidRPr="007D5401">
        <w:rPr>
          <w:sz w:val="28"/>
          <w:szCs w:val="28"/>
        </w:rPr>
        <w:t>1907,9</w:t>
      </w:r>
      <w:r w:rsidRPr="007D5401">
        <w:rPr>
          <w:sz w:val="28"/>
          <w:szCs w:val="28"/>
        </w:rPr>
        <w:t xml:space="preserve"> тыс. руб. </w:t>
      </w:r>
    </w:p>
    <w:p w:rsidR="00D618BE" w:rsidRPr="007D5401" w:rsidRDefault="00D618BE" w:rsidP="00D618BE">
      <w:pPr>
        <w:ind w:firstLine="540"/>
        <w:jc w:val="both"/>
        <w:rPr>
          <w:sz w:val="28"/>
          <w:szCs w:val="28"/>
        </w:rPr>
      </w:pPr>
      <w:r w:rsidRPr="007D5401">
        <w:rPr>
          <w:sz w:val="28"/>
          <w:szCs w:val="28"/>
        </w:rPr>
        <w:t>Для расчета межбюджетных трансфертов применена численность населения в Красноармейском районе, предоставленная отделом статистики на 01.01.201</w:t>
      </w:r>
      <w:r w:rsidR="007D5401" w:rsidRPr="007D5401">
        <w:rPr>
          <w:sz w:val="28"/>
          <w:szCs w:val="28"/>
        </w:rPr>
        <w:t>5</w:t>
      </w:r>
      <w:r w:rsidRPr="007D5401">
        <w:rPr>
          <w:sz w:val="28"/>
          <w:szCs w:val="28"/>
        </w:rPr>
        <w:t xml:space="preserve"> года.</w:t>
      </w:r>
    </w:p>
    <w:p w:rsidR="00D248C9" w:rsidRPr="007D5401" w:rsidRDefault="00D248C9" w:rsidP="00D618BE">
      <w:pPr>
        <w:ind w:firstLine="225"/>
        <w:jc w:val="both"/>
        <w:rPr>
          <w:color w:val="202020"/>
          <w:sz w:val="28"/>
          <w:szCs w:val="28"/>
        </w:rPr>
      </w:pPr>
      <w:r w:rsidRPr="007D5401">
        <w:rPr>
          <w:color w:val="202020"/>
          <w:sz w:val="28"/>
          <w:szCs w:val="28"/>
        </w:rPr>
        <w:t>При анализе плановых показателей расходной части бюджетов Красноармей</w:t>
      </w:r>
      <w:r w:rsidR="005106FD" w:rsidRPr="007D5401">
        <w:rPr>
          <w:color w:val="202020"/>
          <w:sz w:val="28"/>
          <w:szCs w:val="28"/>
        </w:rPr>
        <w:t>ского муниципального района 201</w:t>
      </w:r>
      <w:r w:rsidR="007D5401" w:rsidRPr="007D5401">
        <w:rPr>
          <w:color w:val="202020"/>
          <w:sz w:val="28"/>
          <w:szCs w:val="28"/>
        </w:rPr>
        <w:t>6</w:t>
      </w:r>
      <w:r w:rsidR="005106FD" w:rsidRPr="007D5401">
        <w:rPr>
          <w:color w:val="202020"/>
          <w:sz w:val="28"/>
          <w:szCs w:val="28"/>
        </w:rPr>
        <w:t xml:space="preserve"> и 201</w:t>
      </w:r>
      <w:r w:rsidR="00BA1813" w:rsidRPr="007D5401">
        <w:rPr>
          <w:color w:val="202020"/>
          <w:sz w:val="28"/>
          <w:szCs w:val="28"/>
        </w:rPr>
        <w:t>5</w:t>
      </w:r>
      <w:r w:rsidRPr="007D5401">
        <w:rPr>
          <w:color w:val="202020"/>
          <w:sz w:val="28"/>
          <w:szCs w:val="28"/>
        </w:rPr>
        <w:t xml:space="preserve"> годов, установлено следующее:</w:t>
      </w:r>
    </w:p>
    <w:p w:rsidR="00FC5438" w:rsidRPr="00F24F8C" w:rsidRDefault="00FC5438" w:rsidP="00F24F8C">
      <w:pPr>
        <w:pStyle w:val="afa"/>
        <w:numPr>
          <w:ilvl w:val="0"/>
          <w:numId w:val="16"/>
        </w:numPr>
        <w:jc w:val="both"/>
        <w:rPr>
          <w:color w:val="202020"/>
          <w:sz w:val="28"/>
          <w:szCs w:val="28"/>
        </w:rPr>
      </w:pPr>
      <w:r w:rsidRPr="00F24F8C">
        <w:rPr>
          <w:color w:val="202020"/>
          <w:sz w:val="28"/>
          <w:szCs w:val="28"/>
        </w:rPr>
        <w:t xml:space="preserve">По общегосударственным вопросам уменьшение на </w:t>
      </w:r>
      <w:r w:rsidR="00F24F8C" w:rsidRPr="00F24F8C">
        <w:rPr>
          <w:color w:val="202020"/>
          <w:sz w:val="28"/>
          <w:szCs w:val="28"/>
        </w:rPr>
        <w:t>4455,3</w:t>
      </w:r>
      <w:r w:rsidRPr="00F24F8C">
        <w:rPr>
          <w:color w:val="202020"/>
          <w:sz w:val="28"/>
          <w:szCs w:val="28"/>
        </w:rPr>
        <w:t xml:space="preserve"> тыс. руб.</w:t>
      </w:r>
    </w:p>
    <w:p w:rsidR="00F24F8C" w:rsidRPr="00F24F8C" w:rsidRDefault="00F24F8C" w:rsidP="00F24F8C">
      <w:pPr>
        <w:pStyle w:val="afa"/>
        <w:numPr>
          <w:ilvl w:val="0"/>
          <w:numId w:val="16"/>
        </w:numPr>
        <w:rPr>
          <w:color w:val="202020"/>
          <w:sz w:val="28"/>
          <w:szCs w:val="28"/>
        </w:rPr>
      </w:pPr>
      <w:r w:rsidRPr="00F24F8C">
        <w:rPr>
          <w:color w:val="202020"/>
          <w:sz w:val="28"/>
          <w:szCs w:val="28"/>
        </w:rPr>
        <w:t xml:space="preserve">По образованию произошло уменьшение  на 10200,2  тыс. руб. </w:t>
      </w:r>
    </w:p>
    <w:p w:rsidR="00F24F8C" w:rsidRPr="00F24F8C" w:rsidRDefault="00F24F8C" w:rsidP="00F24F8C">
      <w:pPr>
        <w:pStyle w:val="afa"/>
        <w:numPr>
          <w:ilvl w:val="0"/>
          <w:numId w:val="16"/>
        </w:numPr>
        <w:rPr>
          <w:color w:val="202020"/>
          <w:sz w:val="28"/>
          <w:szCs w:val="28"/>
        </w:rPr>
      </w:pPr>
      <w:r w:rsidRPr="00F24F8C">
        <w:rPr>
          <w:color w:val="202020"/>
          <w:sz w:val="28"/>
          <w:szCs w:val="28"/>
        </w:rPr>
        <w:t xml:space="preserve">По культуре и кинематографии уменьшение на 7063,6 тыс. руб. </w:t>
      </w:r>
    </w:p>
    <w:p w:rsidR="00F24F8C" w:rsidRPr="00F24F8C" w:rsidRDefault="00F24F8C" w:rsidP="00F24F8C">
      <w:pPr>
        <w:pStyle w:val="afa"/>
        <w:numPr>
          <w:ilvl w:val="0"/>
          <w:numId w:val="16"/>
        </w:numPr>
        <w:jc w:val="both"/>
        <w:rPr>
          <w:color w:val="202020"/>
          <w:sz w:val="28"/>
          <w:szCs w:val="28"/>
        </w:rPr>
      </w:pPr>
      <w:r w:rsidRPr="00F24F8C">
        <w:rPr>
          <w:color w:val="202020"/>
          <w:sz w:val="28"/>
          <w:szCs w:val="28"/>
        </w:rPr>
        <w:t>По физической культуре и спорту уменьшение на 50,0 тыс. руб.</w:t>
      </w:r>
    </w:p>
    <w:p w:rsidR="00F24F8C" w:rsidRPr="00F24F8C" w:rsidRDefault="00F24F8C" w:rsidP="00F24F8C">
      <w:pPr>
        <w:pStyle w:val="afa"/>
        <w:numPr>
          <w:ilvl w:val="0"/>
          <w:numId w:val="16"/>
        </w:numPr>
        <w:jc w:val="both"/>
        <w:rPr>
          <w:color w:val="202020"/>
          <w:sz w:val="28"/>
          <w:szCs w:val="28"/>
        </w:rPr>
      </w:pPr>
      <w:r w:rsidRPr="00F24F8C">
        <w:rPr>
          <w:color w:val="202020"/>
          <w:sz w:val="28"/>
          <w:szCs w:val="28"/>
        </w:rPr>
        <w:t>Обслуживание государственного и муниципального долга уменьшение на 220,0 тыс. руб.</w:t>
      </w:r>
    </w:p>
    <w:p w:rsidR="00FC5438" w:rsidRPr="00F24F8C" w:rsidRDefault="00FC5438" w:rsidP="00F24F8C">
      <w:pPr>
        <w:pStyle w:val="afa"/>
        <w:numPr>
          <w:ilvl w:val="0"/>
          <w:numId w:val="16"/>
        </w:numPr>
        <w:jc w:val="both"/>
        <w:rPr>
          <w:color w:val="202020"/>
          <w:sz w:val="28"/>
          <w:szCs w:val="28"/>
        </w:rPr>
      </w:pPr>
      <w:r w:rsidRPr="00F24F8C">
        <w:rPr>
          <w:color w:val="202020"/>
          <w:sz w:val="28"/>
          <w:szCs w:val="28"/>
        </w:rPr>
        <w:t xml:space="preserve">По национальной безопасности </w:t>
      </w:r>
      <w:r w:rsidR="00BA1813" w:rsidRPr="00F24F8C">
        <w:rPr>
          <w:color w:val="202020"/>
          <w:sz w:val="28"/>
          <w:szCs w:val="28"/>
        </w:rPr>
        <w:t xml:space="preserve">увеличение </w:t>
      </w:r>
      <w:r w:rsidRPr="00F24F8C">
        <w:rPr>
          <w:color w:val="202020"/>
          <w:sz w:val="28"/>
          <w:szCs w:val="28"/>
        </w:rPr>
        <w:t xml:space="preserve">на </w:t>
      </w:r>
      <w:r w:rsidR="00BA1813" w:rsidRPr="00F24F8C">
        <w:rPr>
          <w:color w:val="202020"/>
          <w:sz w:val="28"/>
          <w:szCs w:val="28"/>
        </w:rPr>
        <w:t>872,8</w:t>
      </w:r>
      <w:r w:rsidRPr="00F24F8C">
        <w:rPr>
          <w:color w:val="202020"/>
          <w:sz w:val="28"/>
          <w:szCs w:val="28"/>
        </w:rPr>
        <w:t xml:space="preserve"> тыс. руб. </w:t>
      </w:r>
    </w:p>
    <w:p w:rsidR="00B8384B" w:rsidRPr="00F24F8C" w:rsidRDefault="00B8384B" w:rsidP="00F24F8C">
      <w:pPr>
        <w:numPr>
          <w:ilvl w:val="0"/>
          <w:numId w:val="12"/>
        </w:numPr>
        <w:ind w:left="945"/>
        <w:jc w:val="both"/>
        <w:rPr>
          <w:color w:val="202020"/>
          <w:sz w:val="28"/>
          <w:szCs w:val="28"/>
        </w:rPr>
      </w:pPr>
      <w:r w:rsidRPr="00F24F8C">
        <w:rPr>
          <w:color w:val="202020"/>
          <w:sz w:val="28"/>
          <w:szCs w:val="28"/>
        </w:rPr>
        <w:t>По</w:t>
      </w:r>
      <w:r w:rsidR="004E7E14" w:rsidRPr="00F24F8C">
        <w:rPr>
          <w:color w:val="202020"/>
          <w:sz w:val="28"/>
          <w:szCs w:val="28"/>
        </w:rPr>
        <w:t xml:space="preserve"> социальной политике </w:t>
      </w:r>
      <w:r w:rsidR="00A76525" w:rsidRPr="00F24F8C">
        <w:rPr>
          <w:color w:val="202020"/>
          <w:sz w:val="28"/>
          <w:szCs w:val="28"/>
        </w:rPr>
        <w:t>уменьшение</w:t>
      </w:r>
      <w:r w:rsidR="004E7E14" w:rsidRPr="00F24F8C">
        <w:rPr>
          <w:color w:val="202020"/>
          <w:sz w:val="28"/>
          <w:szCs w:val="28"/>
        </w:rPr>
        <w:t xml:space="preserve"> на </w:t>
      </w:r>
      <w:r w:rsidR="00A76525" w:rsidRPr="00F24F8C">
        <w:rPr>
          <w:color w:val="202020"/>
          <w:sz w:val="28"/>
          <w:szCs w:val="28"/>
        </w:rPr>
        <w:t>3455,8</w:t>
      </w:r>
      <w:r w:rsidR="004E7E14" w:rsidRPr="00F24F8C">
        <w:rPr>
          <w:color w:val="202020"/>
          <w:sz w:val="28"/>
          <w:szCs w:val="28"/>
        </w:rPr>
        <w:t xml:space="preserve"> </w:t>
      </w:r>
      <w:r w:rsidRPr="00F24F8C">
        <w:rPr>
          <w:color w:val="202020"/>
          <w:sz w:val="28"/>
          <w:szCs w:val="28"/>
        </w:rPr>
        <w:t>тыс. руб.;</w:t>
      </w:r>
    </w:p>
    <w:p w:rsidR="00907FD9" w:rsidRPr="00F24F8C" w:rsidRDefault="00F24F8C" w:rsidP="00F24F8C">
      <w:pPr>
        <w:numPr>
          <w:ilvl w:val="0"/>
          <w:numId w:val="12"/>
        </w:numPr>
        <w:ind w:left="945"/>
        <w:jc w:val="both"/>
        <w:rPr>
          <w:color w:val="202020"/>
          <w:sz w:val="28"/>
          <w:szCs w:val="28"/>
        </w:rPr>
      </w:pPr>
      <w:r w:rsidRPr="00F24F8C">
        <w:rPr>
          <w:color w:val="202020"/>
          <w:sz w:val="28"/>
          <w:szCs w:val="28"/>
        </w:rPr>
        <w:t>Межбюджетные трансферты уменьшение на 73,0 тыс. руб</w:t>
      </w:r>
      <w:r w:rsidR="00A76525" w:rsidRPr="00F24F8C">
        <w:rPr>
          <w:color w:val="202020"/>
          <w:sz w:val="28"/>
          <w:szCs w:val="28"/>
        </w:rPr>
        <w:t>.</w:t>
      </w:r>
      <w:r w:rsidR="00907FD9" w:rsidRPr="00F24F8C">
        <w:rPr>
          <w:color w:val="202020"/>
          <w:sz w:val="28"/>
          <w:szCs w:val="28"/>
        </w:rPr>
        <w:t xml:space="preserve">  </w:t>
      </w:r>
    </w:p>
    <w:p w:rsidR="00907FD9" w:rsidRPr="00F24F8C" w:rsidRDefault="00C24064" w:rsidP="00F24F8C">
      <w:pPr>
        <w:numPr>
          <w:ilvl w:val="0"/>
          <w:numId w:val="12"/>
        </w:numPr>
        <w:ind w:left="945"/>
        <w:jc w:val="both"/>
        <w:rPr>
          <w:color w:val="202020"/>
          <w:sz w:val="28"/>
          <w:szCs w:val="28"/>
        </w:rPr>
      </w:pPr>
      <w:r w:rsidRPr="00F24F8C">
        <w:rPr>
          <w:color w:val="202020"/>
          <w:sz w:val="28"/>
          <w:szCs w:val="28"/>
        </w:rPr>
        <w:t>И по средст</w:t>
      </w:r>
      <w:r w:rsidR="000C47B3" w:rsidRPr="00F24F8C">
        <w:rPr>
          <w:color w:val="202020"/>
          <w:sz w:val="28"/>
          <w:szCs w:val="28"/>
        </w:rPr>
        <w:t xml:space="preserve">вам массовой информации </w:t>
      </w:r>
      <w:r w:rsidR="00F24F8C" w:rsidRPr="00F24F8C">
        <w:rPr>
          <w:color w:val="202020"/>
          <w:sz w:val="28"/>
          <w:szCs w:val="28"/>
        </w:rPr>
        <w:t>без изменений.</w:t>
      </w:r>
    </w:p>
    <w:p w:rsidR="00FC5438" w:rsidRPr="00F24F8C" w:rsidRDefault="00F24F8C" w:rsidP="00F24F8C">
      <w:pPr>
        <w:numPr>
          <w:ilvl w:val="0"/>
          <w:numId w:val="12"/>
        </w:numPr>
        <w:ind w:left="945"/>
        <w:jc w:val="both"/>
        <w:rPr>
          <w:color w:val="202020"/>
          <w:sz w:val="28"/>
          <w:szCs w:val="28"/>
        </w:rPr>
      </w:pPr>
      <w:r w:rsidRPr="00F24F8C">
        <w:rPr>
          <w:color w:val="202020"/>
          <w:sz w:val="28"/>
          <w:szCs w:val="28"/>
        </w:rPr>
        <w:t>Национальная и правоохранительная деятельность увеличение на 265,6 тыс. руб.</w:t>
      </w:r>
    </w:p>
    <w:p w:rsidR="00FC5438" w:rsidRPr="00F24F8C" w:rsidRDefault="00F24F8C" w:rsidP="00F24F8C">
      <w:pPr>
        <w:numPr>
          <w:ilvl w:val="0"/>
          <w:numId w:val="12"/>
        </w:numPr>
        <w:ind w:left="945"/>
        <w:jc w:val="both"/>
        <w:rPr>
          <w:color w:val="202020"/>
          <w:sz w:val="28"/>
          <w:szCs w:val="28"/>
        </w:rPr>
      </w:pPr>
      <w:r w:rsidRPr="00F24F8C">
        <w:rPr>
          <w:color w:val="202020"/>
          <w:sz w:val="28"/>
          <w:szCs w:val="28"/>
        </w:rPr>
        <w:t>Национальная экономика увеличение на 29656,7 тыс. руб.</w:t>
      </w:r>
    </w:p>
    <w:p w:rsidR="00F24F8C" w:rsidRDefault="00F24F8C" w:rsidP="00F24F8C">
      <w:pPr>
        <w:numPr>
          <w:ilvl w:val="0"/>
          <w:numId w:val="12"/>
        </w:numPr>
        <w:ind w:left="945"/>
        <w:jc w:val="both"/>
        <w:rPr>
          <w:i/>
          <w:color w:val="202020"/>
          <w:sz w:val="28"/>
          <w:szCs w:val="28"/>
        </w:rPr>
      </w:pPr>
      <w:r w:rsidRPr="00F24F8C">
        <w:rPr>
          <w:color w:val="202020"/>
          <w:sz w:val="28"/>
          <w:szCs w:val="28"/>
        </w:rPr>
        <w:t>Социальная политика увеличение на 6095,8 тыс. руб</w:t>
      </w:r>
      <w:r>
        <w:rPr>
          <w:i/>
          <w:color w:val="202020"/>
          <w:sz w:val="28"/>
          <w:szCs w:val="28"/>
        </w:rPr>
        <w:t>.</w:t>
      </w:r>
    </w:p>
    <w:p w:rsidR="00F24F8C" w:rsidRDefault="00A07642" w:rsidP="00785FFB">
      <w:pPr>
        <w:ind w:left="426"/>
        <w:jc w:val="both"/>
        <w:rPr>
          <w:rStyle w:val="a4"/>
          <w:i/>
          <w:color w:val="202020"/>
          <w:sz w:val="28"/>
          <w:szCs w:val="28"/>
        </w:rPr>
      </w:pPr>
      <w:r w:rsidRPr="00CE174B">
        <w:rPr>
          <w:i/>
          <w:color w:val="202020"/>
          <w:sz w:val="28"/>
          <w:szCs w:val="28"/>
        </w:rPr>
        <w:br/>
      </w:r>
      <w:r w:rsidR="00E55BA3" w:rsidRPr="00CE174B">
        <w:rPr>
          <w:rStyle w:val="a4"/>
          <w:i/>
          <w:color w:val="202020"/>
          <w:sz w:val="28"/>
          <w:szCs w:val="28"/>
        </w:rPr>
        <w:t xml:space="preserve">    </w:t>
      </w:r>
    </w:p>
    <w:p w:rsidR="006A0200" w:rsidRPr="00CE174B" w:rsidRDefault="00E55BA3" w:rsidP="00785FFB">
      <w:pPr>
        <w:ind w:left="426"/>
        <w:jc w:val="both"/>
        <w:rPr>
          <w:i/>
          <w:color w:val="202020"/>
          <w:sz w:val="28"/>
          <w:szCs w:val="28"/>
        </w:rPr>
      </w:pPr>
      <w:r w:rsidRPr="00CE174B">
        <w:rPr>
          <w:rStyle w:val="a4"/>
          <w:i/>
          <w:color w:val="202020"/>
          <w:sz w:val="28"/>
          <w:szCs w:val="28"/>
        </w:rPr>
        <w:t xml:space="preserve"> </w:t>
      </w:r>
      <w:r w:rsidR="00A07642" w:rsidRPr="00CE174B">
        <w:rPr>
          <w:rStyle w:val="a4"/>
          <w:i/>
          <w:color w:val="202020"/>
          <w:sz w:val="28"/>
          <w:szCs w:val="28"/>
        </w:rPr>
        <w:t>Выводы</w:t>
      </w:r>
      <w:r w:rsidR="006A0200" w:rsidRPr="00CE174B">
        <w:rPr>
          <w:i/>
          <w:color w:val="202020"/>
          <w:sz w:val="28"/>
          <w:szCs w:val="28"/>
        </w:rPr>
        <w:t>:</w:t>
      </w:r>
    </w:p>
    <w:p w:rsidR="00CD4F2F" w:rsidRPr="007D5401" w:rsidRDefault="00A07642" w:rsidP="00785FFB">
      <w:pPr>
        <w:numPr>
          <w:ilvl w:val="0"/>
          <w:numId w:val="6"/>
        </w:numPr>
        <w:jc w:val="both"/>
        <w:rPr>
          <w:color w:val="202020"/>
          <w:sz w:val="28"/>
          <w:szCs w:val="28"/>
        </w:rPr>
      </w:pPr>
      <w:r w:rsidRPr="007D5401">
        <w:rPr>
          <w:color w:val="202020"/>
          <w:sz w:val="28"/>
          <w:szCs w:val="28"/>
        </w:rPr>
        <w:t xml:space="preserve">Состав основных характеристик и показателей, представляемых для рассмотрения и утверждения проекта решения бюджета, а также перечень и содержание документов, представленных одновременно с решением, </w:t>
      </w:r>
      <w:r w:rsidR="002B5559" w:rsidRPr="007D5401">
        <w:rPr>
          <w:color w:val="202020"/>
          <w:sz w:val="28"/>
          <w:szCs w:val="28"/>
        </w:rPr>
        <w:t>в основном соответствуют статье</w:t>
      </w:r>
      <w:r w:rsidRPr="007D5401">
        <w:rPr>
          <w:color w:val="202020"/>
          <w:sz w:val="28"/>
          <w:szCs w:val="28"/>
        </w:rPr>
        <w:t xml:space="preserve"> </w:t>
      </w:r>
      <w:r w:rsidR="002B5559" w:rsidRPr="007D5401">
        <w:rPr>
          <w:color w:val="202020"/>
          <w:sz w:val="28"/>
          <w:szCs w:val="28"/>
        </w:rPr>
        <w:t>ст.</w:t>
      </w:r>
      <w:r w:rsidR="00D618BE" w:rsidRPr="007D5401">
        <w:rPr>
          <w:color w:val="202020"/>
          <w:sz w:val="28"/>
          <w:szCs w:val="28"/>
        </w:rPr>
        <w:t>3.2</w:t>
      </w:r>
      <w:r w:rsidRPr="007D5401">
        <w:rPr>
          <w:color w:val="202020"/>
          <w:sz w:val="28"/>
          <w:szCs w:val="28"/>
        </w:rPr>
        <w:t xml:space="preserve"> </w:t>
      </w:r>
      <w:r w:rsidR="00D618BE" w:rsidRPr="007D5401">
        <w:rPr>
          <w:color w:val="202020"/>
          <w:sz w:val="28"/>
          <w:szCs w:val="28"/>
        </w:rPr>
        <w:t xml:space="preserve">решения Красноармейского районного Собрания от 15.11.2013 года № 94 «Об утверждении Положения о  бюджетном процессе </w:t>
      </w:r>
      <w:proofErr w:type="gramStart"/>
      <w:r w:rsidR="00D618BE" w:rsidRPr="007D5401">
        <w:rPr>
          <w:color w:val="202020"/>
          <w:sz w:val="28"/>
          <w:szCs w:val="28"/>
        </w:rPr>
        <w:t>в</w:t>
      </w:r>
      <w:proofErr w:type="gramEnd"/>
      <w:r w:rsidR="00D618BE" w:rsidRPr="007D5401">
        <w:rPr>
          <w:color w:val="202020"/>
          <w:sz w:val="28"/>
          <w:szCs w:val="28"/>
        </w:rPr>
        <w:t xml:space="preserve"> </w:t>
      </w:r>
      <w:proofErr w:type="gramStart"/>
      <w:r w:rsidR="00D618BE" w:rsidRPr="007D5401">
        <w:rPr>
          <w:color w:val="202020"/>
          <w:sz w:val="28"/>
          <w:szCs w:val="28"/>
        </w:rPr>
        <w:t>Красноармейском</w:t>
      </w:r>
      <w:proofErr w:type="gramEnd"/>
      <w:r w:rsidR="00D618BE" w:rsidRPr="007D5401">
        <w:rPr>
          <w:color w:val="202020"/>
          <w:sz w:val="28"/>
          <w:szCs w:val="28"/>
        </w:rPr>
        <w:t xml:space="preserve"> муниципальном районе» </w:t>
      </w:r>
    </w:p>
    <w:p w:rsidR="00A07642" w:rsidRPr="007D5401" w:rsidRDefault="00A07642" w:rsidP="00785FFB">
      <w:pPr>
        <w:numPr>
          <w:ilvl w:val="0"/>
          <w:numId w:val="6"/>
        </w:numPr>
        <w:jc w:val="both"/>
        <w:rPr>
          <w:color w:val="202020"/>
          <w:sz w:val="28"/>
          <w:szCs w:val="28"/>
        </w:rPr>
      </w:pPr>
      <w:r w:rsidRPr="007D5401">
        <w:rPr>
          <w:color w:val="202020"/>
          <w:sz w:val="28"/>
          <w:szCs w:val="28"/>
        </w:rPr>
        <w:lastRenderedPageBreak/>
        <w:t xml:space="preserve">Рекомендовать депутатам </w:t>
      </w:r>
      <w:r w:rsidR="002B5559" w:rsidRPr="007D5401">
        <w:rPr>
          <w:color w:val="202020"/>
          <w:sz w:val="28"/>
          <w:szCs w:val="28"/>
        </w:rPr>
        <w:t>Красноармейского районного Собрани</w:t>
      </w:r>
      <w:r w:rsidR="000244DE" w:rsidRPr="007D5401">
        <w:rPr>
          <w:color w:val="202020"/>
          <w:sz w:val="28"/>
          <w:szCs w:val="28"/>
        </w:rPr>
        <w:t>я принять проект бю</w:t>
      </w:r>
      <w:r w:rsidR="00445130" w:rsidRPr="007D5401">
        <w:rPr>
          <w:color w:val="202020"/>
          <w:sz w:val="28"/>
          <w:szCs w:val="28"/>
        </w:rPr>
        <w:t>джета на 201</w:t>
      </w:r>
      <w:r w:rsidR="007D5401">
        <w:rPr>
          <w:color w:val="202020"/>
          <w:sz w:val="28"/>
          <w:szCs w:val="28"/>
        </w:rPr>
        <w:t>6</w:t>
      </w:r>
      <w:r w:rsidRPr="007D5401">
        <w:rPr>
          <w:color w:val="202020"/>
          <w:sz w:val="28"/>
          <w:szCs w:val="28"/>
        </w:rPr>
        <w:t xml:space="preserve"> год с учетом изложенного в настоящем заключении.</w:t>
      </w:r>
    </w:p>
    <w:p w:rsidR="00D20423" w:rsidRPr="007D5401" w:rsidRDefault="00D20423" w:rsidP="00785FFB">
      <w:pPr>
        <w:overflowPunct w:val="0"/>
        <w:autoSpaceDE w:val="0"/>
        <w:autoSpaceDN w:val="0"/>
        <w:adjustRightInd w:val="0"/>
        <w:jc w:val="both"/>
        <w:textAlignment w:val="baseline"/>
        <w:rPr>
          <w:sz w:val="28"/>
          <w:szCs w:val="28"/>
        </w:rPr>
      </w:pPr>
    </w:p>
    <w:p w:rsidR="00900D1D" w:rsidRPr="007D5401" w:rsidRDefault="009631A2" w:rsidP="00BA1813">
      <w:pPr>
        <w:jc w:val="both"/>
        <w:rPr>
          <w:sz w:val="28"/>
          <w:szCs w:val="28"/>
        </w:rPr>
      </w:pPr>
      <w:r w:rsidRPr="007D5401">
        <w:rPr>
          <w:sz w:val="28"/>
          <w:szCs w:val="28"/>
        </w:rPr>
        <w:t>На</w:t>
      </w:r>
      <w:r w:rsidR="00F24F8C">
        <w:rPr>
          <w:sz w:val="28"/>
          <w:szCs w:val="28"/>
        </w:rPr>
        <w:t xml:space="preserve">стоящее заключение составлено </w:t>
      </w:r>
      <w:r w:rsidRPr="007D5401">
        <w:rPr>
          <w:sz w:val="28"/>
          <w:szCs w:val="28"/>
        </w:rPr>
        <w:t xml:space="preserve">на </w:t>
      </w:r>
      <w:r w:rsidR="00FC5438" w:rsidRPr="007D5401">
        <w:rPr>
          <w:sz w:val="28"/>
          <w:szCs w:val="28"/>
        </w:rPr>
        <w:t>5</w:t>
      </w:r>
      <w:r w:rsidRPr="007D5401">
        <w:rPr>
          <w:sz w:val="28"/>
          <w:szCs w:val="28"/>
        </w:rPr>
        <w:t xml:space="preserve"> листах.</w:t>
      </w:r>
    </w:p>
    <w:p w:rsidR="009631A2" w:rsidRPr="00807AE1" w:rsidRDefault="009631A2" w:rsidP="00785FFB">
      <w:pPr>
        <w:overflowPunct w:val="0"/>
        <w:autoSpaceDE w:val="0"/>
        <w:autoSpaceDN w:val="0"/>
        <w:adjustRightInd w:val="0"/>
        <w:jc w:val="both"/>
        <w:textAlignment w:val="baseline"/>
        <w:rPr>
          <w:i/>
          <w:sz w:val="28"/>
          <w:szCs w:val="28"/>
        </w:rPr>
      </w:pPr>
    </w:p>
    <w:tbl>
      <w:tblPr>
        <w:tblW w:w="9640" w:type="dxa"/>
        <w:tblInd w:w="-176" w:type="dxa"/>
        <w:tblLook w:val="01E0" w:firstRow="1" w:lastRow="1" w:firstColumn="1" w:lastColumn="1" w:noHBand="0" w:noVBand="0"/>
      </w:tblPr>
      <w:tblGrid>
        <w:gridCol w:w="4680"/>
        <w:gridCol w:w="2232"/>
        <w:gridCol w:w="2728"/>
      </w:tblGrid>
      <w:tr w:rsidR="00900D1D" w:rsidRPr="00D618BE" w:rsidTr="00FA3B97">
        <w:tc>
          <w:tcPr>
            <w:tcW w:w="4680" w:type="dxa"/>
            <w:shd w:val="clear" w:color="auto" w:fill="auto"/>
          </w:tcPr>
          <w:p w:rsidR="00900D1D" w:rsidRPr="00D618BE" w:rsidRDefault="00900D1D" w:rsidP="00785FFB">
            <w:pPr>
              <w:jc w:val="both"/>
              <w:rPr>
                <w:sz w:val="28"/>
                <w:szCs w:val="28"/>
              </w:rPr>
            </w:pPr>
            <w:r w:rsidRPr="00D618BE">
              <w:rPr>
                <w:sz w:val="28"/>
                <w:szCs w:val="28"/>
              </w:rPr>
              <w:t>Председатель</w:t>
            </w:r>
          </w:p>
          <w:p w:rsidR="00900D1D" w:rsidRPr="00D618BE" w:rsidRDefault="00900D1D" w:rsidP="00785FFB">
            <w:pPr>
              <w:jc w:val="both"/>
              <w:rPr>
                <w:sz w:val="28"/>
                <w:szCs w:val="28"/>
              </w:rPr>
            </w:pPr>
            <w:r w:rsidRPr="00D618BE">
              <w:rPr>
                <w:sz w:val="28"/>
                <w:szCs w:val="28"/>
              </w:rPr>
              <w:t>Контрольно-счетной комиссии</w:t>
            </w:r>
          </w:p>
          <w:p w:rsidR="00900D1D" w:rsidRPr="00D618BE" w:rsidRDefault="00900D1D" w:rsidP="00785FFB">
            <w:pPr>
              <w:jc w:val="both"/>
              <w:rPr>
                <w:sz w:val="28"/>
                <w:szCs w:val="28"/>
              </w:rPr>
            </w:pPr>
          </w:p>
        </w:tc>
        <w:tc>
          <w:tcPr>
            <w:tcW w:w="2232" w:type="dxa"/>
            <w:shd w:val="clear" w:color="auto" w:fill="auto"/>
          </w:tcPr>
          <w:p w:rsidR="00900D1D" w:rsidRPr="00D618BE" w:rsidRDefault="00900D1D" w:rsidP="00785FFB">
            <w:pPr>
              <w:jc w:val="both"/>
              <w:rPr>
                <w:sz w:val="28"/>
                <w:szCs w:val="28"/>
              </w:rPr>
            </w:pPr>
          </w:p>
        </w:tc>
        <w:tc>
          <w:tcPr>
            <w:tcW w:w="2728" w:type="dxa"/>
            <w:shd w:val="clear" w:color="auto" w:fill="auto"/>
          </w:tcPr>
          <w:p w:rsidR="00900D1D" w:rsidRPr="00D618BE" w:rsidRDefault="00900D1D" w:rsidP="00785FFB">
            <w:pPr>
              <w:jc w:val="both"/>
              <w:rPr>
                <w:sz w:val="28"/>
                <w:szCs w:val="28"/>
              </w:rPr>
            </w:pPr>
          </w:p>
          <w:p w:rsidR="00900D1D" w:rsidRPr="00D618BE" w:rsidRDefault="00CE638B" w:rsidP="00785FFB">
            <w:pPr>
              <w:jc w:val="both"/>
              <w:rPr>
                <w:sz w:val="28"/>
                <w:szCs w:val="28"/>
              </w:rPr>
            </w:pPr>
            <w:r w:rsidRPr="00D618BE">
              <w:rPr>
                <w:sz w:val="28"/>
                <w:szCs w:val="28"/>
              </w:rPr>
              <w:t>А. Л. Левин</w:t>
            </w:r>
          </w:p>
        </w:tc>
      </w:tr>
      <w:tr w:rsidR="00900D1D" w:rsidRPr="00D618BE" w:rsidTr="00FA3B97">
        <w:tc>
          <w:tcPr>
            <w:tcW w:w="4680" w:type="dxa"/>
            <w:shd w:val="clear" w:color="auto" w:fill="auto"/>
          </w:tcPr>
          <w:p w:rsidR="00900D1D" w:rsidRPr="00D618BE" w:rsidRDefault="00900D1D" w:rsidP="00785FFB">
            <w:pPr>
              <w:jc w:val="both"/>
              <w:rPr>
                <w:sz w:val="28"/>
                <w:szCs w:val="28"/>
              </w:rPr>
            </w:pPr>
          </w:p>
        </w:tc>
        <w:tc>
          <w:tcPr>
            <w:tcW w:w="2232" w:type="dxa"/>
            <w:shd w:val="clear" w:color="auto" w:fill="auto"/>
          </w:tcPr>
          <w:p w:rsidR="00900D1D" w:rsidRPr="00D618BE" w:rsidRDefault="00900D1D" w:rsidP="00785FFB">
            <w:pPr>
              <w:jc w:val="both"/>
              <w:rPr>
                <w:sz w:val="28"/>
                <w:szCs w:val="28"/>
              </w:rPr>
            </w:pPr>
          </w:p>
        </w:tc>
        <w:tc>
          <w:tcPr>
            <w:tcW w:w="2728" w:type="dxa"/>
            <w:shd w:val="clear" w:color="auto" w:fill="auto"/>
          </w:tcPr>
          <w:p w:rsidR="00900D1D" w:rsidRPr="00D618BE" w:rsidRDefault="00900D1D" w:rsidP="00785FFB">
            <w:pPr>
              <w:jc w:val="both"/>
              <w:rPr>
                <w:sz w:val="28"/>
                <w:szCs w:val="28"/>
              </w:rPr>
            </w:pPr>
          </w:p>
        </w:tc>
      </w:tr>
      <w:tr w:rsidR="00900D1D" w:rsidRPr="00D618BE" w:rsidTr="00FA3B97">
        <w:tc>
          <w:tcPr>
            <w:tcW w:w="4680" w:type="dxa"/>
            <w:shd w:val="clear" w:color="auto" w:fill="auto"/>
          </w:tcPr>
          <w:p w:rsidR="00CE638B" w:rsidRPr="00D618BE" w:rsidRDefault="00D618BE" w:rsidP="00785FFB">
            <w:pPr>
              <w:jc w:val="both"/>
              <w:rPr>
                <w:sz w:val="28"/>
                <w:szCs w:val="28"/>
              </w:rPr>
            </w:pPr>
            <w:r w:rsidRPr="00D618BE">
              <w:rPr>
                <w:sz w:val="28"/>
                <w:szCs w:val="28"/>
              </w:rPr>
              <w:t>Аудитор</w:t>
            </w:r>
            <w:r w:rsidR="00CE638B" w:rsidRPr="00D618BE">
              <w:rPr>
                <w:sz w:val="28"/>
                <w:szCs w:val="28"/>
              </w:rPr>
              <w:t xml:space="preserve">  Контрольно-счетной комиссии</w:t>
            </w:r>
          </w:p>
          <w:p w:rsidR="00900D1D" w:rsidRPr="00D618BE" w:rsidRDefault="00900D1D" w:rsidP="00785FFB">
            <w:pPr>
              <w:jc w:val="both"/>
              <w:rPr>
                <w:sz w:val="28"/>
                <w:szCs w:val="28"/>
              </w:rPr>
            </w:pPr>
          </w:p>
        </w:tc>
        <w:tc>
          <w:tcPr>
            <w:tcW w:w="2232" w:type="dxa"/>
            <w:shd w:val="clear" w:color="auto" w:fill="auto"/>
          </w:tcPr>
          <w:p w:rsidR="00900D1D" w:rsidRPr="00D618BE" w:rsidRDefault="00900D1D" w:rsidP="00785FFB">
            <w:pPr>
              <w:jc w:val="both"/>
              <w:rPr>
                <w:sz w:val="28"/>
                <w:szCs w:val="28"/>
              </w:rPr>
            </w:pPr>
          </w:p>
        </w:tc>
        <w:tc>
          <w:tcPr>
            <w:tcW w:w="2728" w:type="dxa"/>
            <w:shd w:val="clear" w:color="auto" w:fill="auto"/>
          </w:tcPr>
          <w:p w:rsidR="00900D1D" w:rsidRPr="00D618BE" w:rsidRDefault="00CE638B" w:rsidP="00785FFB">
            <w:pPr>
              <w:jc w:val="both"/>
              <w:rPr>
                <w:sz w:val="28"/>
                <w:szCs w:val="28"/>
              </w:rPr>
            </w:pPr>
            <w:r w:rsidRPr="00D618BE">
              <w:rPr>
                <w:sz w:val="28"/>
                <w:szCs w:val="28"/>
              </w:rPr>
              <w:t>И. В. Шараватова</w:t>
            </w:r>
          </w:p>
        </w:tc>
      </w:tr>
      <w:tr w:rsidR="00900D1D" w:rsidRPr="00D618BE" w:rsidTr="00FA3B97">
        <w:tc>
          <w:tcPr>
            <w:tcW w:w="4680" w:type="dxa"/>
            <w:shd w:val="clear" w:color="auto" w:fill="auto"/>
          </w:tcPr>
          <w:p w:rsidR="00900D1D" w:rsidRPr="00D618BE" w:rsidRDefault="00900D1D" w:rsidP="00785FFB">
            <w:pPr>
              <w:jc w:val="both"/>
              <w:rPr>
                <w:sz w:val="28"/>
                <w:szCs w:val="28"/>
              </w:rPr>
            </w:pPr>
          </w:p>
        </w:tc>
        <w:tc>
          <w:tcPr>
            <w:tcW w:w="2232" w:type="dxa"/>
            <w:shd w:val="clear" w:color="auto" w:fill="auto"/>
          </w:tcPr>
          <w:p w:rsidR="00900D1D" w:rsidRPr="00D618BE" w:rsidRDefault="00900D1D" w:rsidP="00785FFB">
            <w:pPr>
              <w:jc w:val="both"/>
              <w:rPr>
                <w:sz w:val="28"/>
                <w:szCs w:val="28"/>
              </w:rPr>
            </w:pPr>
          </w:p>
        </w:tc>
        <w:tc>
          <w:tcPr>
            <w:tcW w:w="2728" w:type="dxa"/>
            <w:shd w:val="clear" w:color="auto" w:fill="auto"/>
          </w:tcPr>
          <w:p w:rsidR="00900D1D" w:rsidRPr="00D618BE" w:rsidRDefault="00900D1D" w:rsidP="00785FFB">
            <w:pPr>
              <w:jc w:val="both"/>
              <w:rPr>
                <w:sz w:val="28"/>
                <w:szCs w:val="28"/>
              </w:rPr>
            </w:pPr>
          </w:p>
        </w:tc>
      </w:tr>
      <w:tr w:rsidR="00900D1D" w:rsidRPr="00D618BE" w:rsidTr="00FA3B97">
        <w:tc>
          <w:tcPr>
            <w:tcW w:w="4680" w:type="dxa"/>
            <w:shd w:val="clear" w:color="auto" w:fill="auto"/>
          </w:tcPr>
          <w:p w:rsidR="00900D1D" w:rsidRPr="00D618BE" w:rsidRDefault="00D618BE" w:rsidP="00D618BE">
            <w:pPr>
              <w:jc w:val="both"/>
              <w:rPr>
                <w:sz w:val="28"/>
                <w:szCs w:val="28"/>
              </w:rPr>
            </w:pPr>
            <w:r w:rsidRPr="00D618BE">
              <w:rPr>
                <w:sz w:val="28"/>
                <w:szCs w:val="28"/>
              </w:rPr>
              <w:t>Инспектор по юридическим вопросам</w:t>
            </w:r>
            <w:r w:rsidR="00900D1D" w:rsidRPr="00D618BE">
              <w:rPr>
                <w:sz w:val="28"/>
                <w:szCs w:val="28"/>
              </w:rPr>
              <w:t xml:space="preserve"> </w:t>
            </w:r>
          </w:p>
        </w:tc>
        <w:tc>
          <w:tcPr>
            <w:tcW w:w="2232" w:type="dxa"/>
            <w:shd w:val="clear" w:color="auto" w:fill="auto"/>
          </w:tcPr>
          <w:p w:rsidR="00900D1D" w:rsidRPr="00D618BE" w:rsidRDefault="00900D1D" w:rsidP="00785FFB">
            <w:pPr>
              <w:jc w:val="both"/>
              <w:rPr>
                <w:sz w:val="28"/>
                <w:szCs w:val="28"/>
              </w:rPr>
            </w:pPr>
          </w:p>
        </w:tc>
        <w:tc>
          <w:tcPr>
            <w:tcW w:w="2728" w:type="dxa"/>
            <w:shd w:val="clear" w:color="auto" w:fill="auto"/>
          </w:tcPr>
          <w:p w:rsidR="00900D1D" w:rsidRPr="00D618BE" w:rsidRDefault="00900D1D" w:rsidP="00785FFB">
            <w:pPr>
              <w:jc w:val="both"/>
              <w:rPr>
                <w:sz w:val="28"/>
                <w:szCs w:val="28"/>
              </w:rPr>
            </w:pPr>
          </w:p>
          <w:p w:rsidR="00900D1D" w:rsidRPr="00D618BE" w:rsidRDefault="00CE638B" w:rsidP="00785FFB">
            <w:pPr>
              <w:jc w:val="both"/>
              <w:rPr>
                <w:sz w:val="28"/>
                <w:szCs w:val="28"/>
              </w:rPr>
            </w:pPr>
            <w:r w:rsidRPr="00D618BE">
              <w:rPr>
                <w:sz w:val="28"/>
                <w:szCs w:val="28"/>
              </w:rPr>
              <w:t>Е. В. Добрынина</w:t>
            </w:r>
          </w:p>
          <w:p w:rsidR="00D618BE" w:rsidRPr="00D618BE" w:rsidRDefault="00D618BE" w:rsidP="00785FFB">
            <w:pPr>
              <w:jc w:val="both"/>
              <w:rPr>
                <w:sz w:val="28"/>
                <w:szCs w:val="28"/>
              </w:rPr>
            </w:pPr>
          </w:p>
          <w:p w:rsidR="00D618BE" w:rsidRPr="00D618BE" w:rsidRDefault="00D618BE" w:rsidP="00785FFB">
            <w:pPr>
              <w:jc w:val="both"/>
              <w:rPr>
                <w:sz w:val="28"/>
                <w:szCs w:val="28"/>
              </w:rPr>
            </w:pPr>
          </w:p>
        </w:tc>
      </w:tr>
    </w:tbl>
    <w:p w:rsidR="00245453" w:rsidRPr="00D618BE" w:rsidRDefault="00245453" w:rsidP="00785FFB">
      <w:pPr>
        <w:overflowPunct w:val="0"/>
        <w:autoSpaceDE w:val="0"/>
        <w:autoSpaceDN w:val="0"/>
        <w:adjustRightInd w:val="0"/>
        <w:jc w:val="both"/>
        <w:textAlignment w:val="baseline"/>
        <w:rPr>
          <w:sz w:val="28"/>
          <w:szCs w:val="28"/>
        </w:rPr>
      </w:pPr>
    </w:p>
    <w:p w:rsidR="00900D1D" w:rsidRPr="0037437B" w:rsidRDefault="00D618BE" w:rsidP="00FC5438">
      <w:pPr>
        <w:tabs>
          <w:tab w:val="left" w:pos="7485"/>
        </w:tabs>
        <w:overflowPunct w:val="0"/>
        <w:autoSpaceDE w:val="0"/>
        <w:autoSpaceDN w:val="0"/>
        <w:adjustRightInd w:val="0"/>
        <w:jc w:val="both"/>
        <w:textAlignment w:val="baseline"/>
        <w:rPr>
          <w:sz w:val="28"/>
          <w:szCs w:val="28"/>
        </w:rPr>
      </w:pPr>
      <w:r w:rsidRPr="00FC5438">
        <w:rPr>
          <w:color w:val="FFFFFF" w:themeColor="background1"/>
          <w:sz w:val="28"/>
          <w:szCs w:val="28"/>
        </w:rPr>
        <w:t>Инспектор по юридическим вопросам                           Т. С. Великанова</w:t>
      </w:r>
    </w:p>
    <w:sectPr w:rsidR="00900D1D" w:rsidRPr="0037437B" w:rsidSect="006A769B">
      <w:headerReference w:type="default" r:id="rId10"/>
      <w:pgSz w:w="11906" w:h="16838"/>
      <w:pgMar w:top="993"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C9" w:rsidRDefault="001E69C9" w:rsidP="004B6C49">
      <w:r>
        <w:separator/>
      </w:r>
    </w:p>
  </w:endnote>
  <w:endnote w:type="continuationSeparator" w:id="0">
    <w:p w:rsidR="001E69C9" w:rsidRDefault="001E69C9" w:rsidP="004B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C9" w:rsidRDefault="001E69C9" w:rsidP="004B6C49">
      <w:r>
        <w:separator/>
      </w:r>
    </w:p>
  </w:footnote>
  <w:footnote w:type="continuationSeparator" w:id="0">
    <w:p w:rsidR="001E69C9" w:rsidRDefault="001E69C9" w:rsidP="004B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20E" w:rsidRDefault="0071758A">
    <w:pPr>
      <w:pStyle w:val="aa"/>
      <w:jc w:val="center"/>
    </w:pPr>
    <w:r>
      <w:fldChar w:fldCharType="begin"/>
    </w:r>
    <w:r>
      <w:instrText>PAGE   \* MERGEFORMAT</w:instrText>
    </w:r>
    <w:r>
      <w:fldChar w:fldCharType="separate"/>
    </w:r>
    <w:r w:rsidR="003C2204">
      <w:rPr>
        <w:noProof/>
      </w:rPr>
      <w:t>5</w:t>
    </w:r>
    <w:r>
      <w:rPr>
        <w:noProof/>
      </w:rPr>
      <w:fldChar w:fldCharType="end"/>
    </w:r>
  </w:p>
  <w:p w:rsidR="000E220E" w:rsidRDefault="000E22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8"/>
    <w:multiLevelType w:val="hybridMultilevel"/>
    <w:tmpl w:val="22406F8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2E64F01"/>
    <w:multiLevelType w:val="hybridMultilevel"/>
    <w:tmpl w:val="2758C6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17C98"/>
    <w:multiLevelType w:val="hybridMultilevel"/>
    <w:tmpl w:val="665E96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727E2B"/>
    <w:multiLevelType w:val="hybridMultilevel"/>
    <w:tmpl w:val="7D742EE2"/>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
    <w:nsid w:val="21020DB8"/>
    <w:multiLevelType w:val="hybridMultilevel"/>
    <w:tmpl w:val="FF82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F22D2F"/>
    <w:multiLevelType w:val="hybridMultilevel"/>
    <w:tmpl w:val="BAACD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2782D54"/>
    <w:multiLevelType w:val="hybridMultilevel"/>
    <w:tmpl w:val="326498EC"/>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380152"/>
    <w:multiLevelType w:val="hybridMultilevel"/>
    <w:tmpl w:val="B7FA853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4BE25F82"/>
    <w:multiLevelType w:val="hybridMultilevel"/>
    <w:tmpl w:val="FB629FA0"/>
    <w:lvl w:ilvl="0" w:tplc="04190005">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9">
    <w:nsid w:val="4C0A5C83"/>
    <w:multiLevelType w:val="hybridMultilevel"/>
    <w:tmpl w:val="9B5C80F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421238"/>
    <w:multiLevelType w:val="hybridMultilevel"/>
    <w:tmpl w:val="1CEAB896"/>
    <w:lvl w:ilvl="0" w:tplc="EA9ABFA2">
      <w:start w:val="1"/>
      <w:numFmt w:val="bullet"/>
      <w:lvlText w:val=""/>
      <w:lvlJc w:val="left"/>
      <w:pPr>
        <w:ind w:left="1260" w:hanging="360"/>
      </w:pPr>
      <w:rPr>
        <w:rFonts w:ascii="Wingdings" w:hAnsi="Wingdings"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FE67547"/>
    <w:multiLevelType w:val="hybridMultilevel"/>
    <w:tmpl w:val="104EF4CE"/>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56A52D09"/>
    <w:multiLevelType w:val="multilevel"/>
    <w:tmpl w:val="D1D09E22"/>
    <w:lvl w:ilvl="0">
      <w:start w:val="1"/>
      <w:numFmt w:val="decimal"/>
      <w:lvlText w:val="%1."/>
      <w:lvlJc w:val="left"/>
      <w:pPr>
        <w:tabs>
          <w:tab w:val="num" w:pos="1395"/>
        </w:tabs>
        <w:ind w:left="1395" w:hanging="1395"/>
      </w:pPr>
      <w:rPr>
        <w:rFonts w:hint="default"/>
        <w:b/>
      </w:rPr>
    </w:lvl>
    <w:lvl w:ilvl="1">
      <w:start w:val="1"/>
      <w:numFmt w:val="decimal"/>
      <w:lvlText w:val="%1.%2."/>
      <w:lvlJc w:val="left"/>
      <w:pPr>
        <w:tabs>
          <w:tab w:val="num" w:pos="1395"/>
        </w:tabs>
        <w:ind w:left="1395" w:hanging="1395"/>
      </w:pPr>
      <w:rPr>
        <w:rFonts w:hint="default"/>
        <w:b/>
      </w:rPr>
    </w:lvl>
    <w:lvl w:ilvl="2">
      <w:start w:val="1"/>
      <w:numFmt w:val="decimal"/>
      <w:lvlText w:val="%1.%2.%3."/>
      <w:lvlJc w:val="left"/>
      <w:pPr>
        <w:tabs>
          <w:tab w:val="num" w:pos="2795"/>
        </w:tabs>
        <w:ind w:left="2795" w:hanging="1395"/>
      </w:pPr>
      <w:rPr>
        <w:rFonts w:hint="default"/>
        <w:b/>
      </w:rPr>
    </w:lvl>
    <w:lvl w:ilvl="3">
      <w:start w:val="1"/>
      <w:numFmt w:val="decimal"/>
      <w:lvlText w:val="%1.%2.%3.%4."/>
      <w:lvlJc w:val="left"/>
      <w:pPr>
        <w:tabs>
          <w:tab w:val="num" w:pos="3495"/>
        </w:tabs>
        <w:ind w:left="3495" w:hanging="1395"/>
      </w:pPr>
      <w:rPr>
        <w:rFonts w:hint="default"/>
        <w:b/>
      </w:rPr>
    </w:lvl>
    <w:lvl w:ilvl="4">
      <w:start w:val="1"/>
      <w:numFmt w:val="decimal"/>
      <w:lvlText w:val="%1.%2.%3.%4.%5."/>
      <w:lvlJc w:val="left"/>
      <w:pPr>
        <w:tabs>
          <w:tab w:val="num" w:pos="4195"/>
        </w:tabs>
        <w:ind w:left="4195" w:hanging="1395"/>
      </w:pPr>
      <w:rPr>
        <w:rFonts w:hint="default"/>
        <w:b/>
      </w:rPr>
    </w:lvl>
    <w:lvl w:ilvl="5">
      <w:start w:val="1"/>
      <w:numFmt w:val="decimal"/>
      <w:lvlText w:val="%1.%2.%3.%4.%5.%6."/>
      <w:lvlJc w:val="left"/>
      <w:pPr>
        <w:tabs>
          <w:tab w:val="num" w:pos="4895"/>
        </w:tabs>
        <w:ind w:left="4895" w:hanging="139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3">
    <w:nsid w:val="6A4A7175"/>
    <w:multiLevelType w:val="hybridMultilevel"/>
    <w:tmpl w:val="EC0056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E03553"/>
    <w:multiLevelType w:val="hybridMultilevel"/>
    <w:tmpl w:val="E700A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9B622B"/>
    <w:multiLevelType w:val="hybridMultilevel"/>
    <w:tmpl w:val="EED02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3"/>
  </w:num>
  <w:num w:numId="5">
    <w:abstractNumId w:val="14"/>
  </w:num>
  <w:num w:numId="6">
    <w:abstractNumId w:val="15"/>
  </w:num>
  <w:num w:numId="7">
    <w:abstractNumId w:val="2"/>
  </w:num>
  <w:num w:numId="8">
    <w:abstractNumId w:val="13"/>
  </w:num>
  <w:num w:numId="9">
    <w:abstractNumId w:val="1"/>
  </w:num>
  <w:num w:numId="10">
    <w:abstractNumId w:val="6"/>
  </w:num>
  <w:num w:numId="11">
    <w:abstractNumId w:val="9"/>
  </w:num>
  <w:num w:numId="12">
    <w:abstractNumId w:val="11"/>
  </w:num>
  <w:num w:numId="13">
    <w:abstractNumId w:val="7"/>
  </w:num>
  <w:num w:numId="14">
    <w:abstractNumId w:val="0"/>
  </w:num>
  <w:num w:numId="15">
    <w:abstractNumId w:val="10"/>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07C"/>
    <w:rsid w:val="00007FCB"/>
    <w:rsid w:val="0001286F"/>
    <w:rsid w:val="00015F43"/>
    <w:rsid w:val="000219F7"/>
    <w:rsid w:val="000244DE"/>
    <w:rsid w:val="00052521"/>
    <w:rsid w:val="00066B73"/>
    <w:rsid w:val="00070EA8"/>
    <w:rsid w:val="00076135"/>
    <w:rsid w:val="00085CC4"/>
    <w:rsid w:val="000975D3"/>
    <w:rsid w:val="000A4D81"/>
    <w:rsid w:val="000B22EA"/>
    <w:rsid w:val="000B2AE9"/>
    <w:rsid w:val="000C47B3"/>
    <w:rsid w:val="000D66A4"/>
    <w:rsid w:val="000E220E"/>
    <w:rsid w:val="000F7459"/>
    <w:rsid w:val="00103CB2"/>
    <w:rsid w:val="00113903"/>
    <w:rsid w:val="00115223"/>
    <w:rsid w:val="00120D91"/>
    <w:rsid w:val="001210BA"/>
    <w:rsid w:val="00137E28"/>
    <w:rsid w:val="00170F98"/>
    <w:rsid w:val="00173002"/>
    <w:rsid w:val="00186850"/>
    <w:rsid w:val="00186A98"/>
    <w:rsid w:val="001A68BC"/>
    <w:rsid w:val="001A76C7"/>
    <w:rsid w:val="001C1361"/>
    <w:rsid w:val="001D6823"/>
    <w:rsid w:val="001D7300"/>
    <w:rsid w:val="001E144C"/>
    <w:rsid w:val="001E69C9"/>
    <w:rsid w:val="001F1FD5"/>
    <w:rsid w:val="002015D1"/>
    <w:rsid w:val="00202614"/>
    <w:rsid w:val="00205BA9"/>
    <w:rsid w:val="00245453"/>
    <w:rsid w:val="00251346"/>
    <w:rsid w:val="002575EF"/>
    <w:rsid w:val="00270108"/>
    <w:rsid w:val="00276831"/>
    <w:rsid w:val="00280286"/>
    <w:rsid w:val="00296393"/>
    <w:rsid w:val="00296C79"/>
    <w:rsid w:val="002B5559"/>
    <w:rsid w:val="002C3D21"/>
    <w:rsid w:val="002C5756"/>
    <w:rsid w:val="00302EAF"/>
    <w:rsid w:val="00303CC5"/>
    <w:rsid w:val="003107CB"/>
    <w:rsid w:val="00310F43"/>
    <w:rsid w:val="0031205E"/>
    <w:rsid w:val="0032023F"/>
    <w:rsid w:val="00341AD7"/>
    <w:rsid w:val="00353BF2"/>
    <w:rsid w:val="00360097"/>
    <w:rsid w:val="0037437B"/>
    <w:rsid w:val="003B1ED4"/>
    <w:rsid w:val="003B545A"/>
    <w:rsid w:val="003C0681"/>
    <w:rsid w:val="003C2204"/>
    <w:rsid w:val="003D0699"/>
    <w:rsid w:val="003D5F46"/>
    <w:rsid w:val="003F7273"/>
    <w:rsid w:val="00421122"/>
    <w:rsid w:val="00421C66"/>
    <w:rsid w:val="00425370"/>
    <w:rsid w:val="0043062C"/>
    <w:rsid w:val="004346E5"/>
    <w:rsid w:val="0043561A"/>
    <w:rsid w:val="00435AF7"/>
    <w:rsid w:val="00443A29"/>
    <w:rsid w:val="00445130"/>
    <w:rsid w:val="00445478"/>
    <w:rsid w:val="00445EFA"/>
    <w:rsid w:val="00470306"/>
    <w:rsid w:val="00486B4E"/>
    <w:rsid w:val="00491E11"/>
    <w:rsid w:val="00492B3F"/>
    <w:rsid w:val="004A0037"/>
    <w:rsid w:val="004A079C"/>
    <w:rsid w:val="004B0D37"/>
    <w:rsid w:val="004B6C49"/>
    <w:rsid w:val="004B78E8"/>
    <w:rsid w:val="004E12BA"/>
    <w:rsid w:val="004E7E14"/>
    <w:rsid w:val="005106FD"/>
    <w:rsid w:val="00533AE6"/>
    <w:rsid w:val="005427F4"/>
    <w:rsid w:val="0055464A"/>
    <w:rsid w:val="005633B7"/>
    <w:rsid w:val="005A66E0"/>
    <w:rsid w:val="005A697F"/>
    <w:rsid w:val="005B2017"/>
    <w:rsid w:val="005B6126"/>
    <w:rsid w:val="005B6436"/>
    <w:rsid w:val="005C08C0"/>
    <w:rsid w:val="005C5944"/>
    <w:rsid w:val="005D0610"/>
    <w:rsid w:val="005E039C"/>
    <w:rsid w:val="005F5B60"/>
    <w:rsid w:val="00605F9E"/>
    <w:rsid w:val="00612752"/>
    <w:rsid w:val="0061537C"/>
    <w:rsid w:val="00621847"/>
    <w:rsid w:val="00625975"/>
    <w:rsid w:val="0063554C"/>
    <w:rsid w:val="00653F59"/>
    <w:rsid w:val="00670397"/>
    <w:rsid w:val="00674C65"/>
    <w:rsid w:val="00675D67"/>
    <w:rsid w:val="006925B9"/>
    <w:rsid w:val="006A0200"/>
    <w:rsid w:val="006A769B"/>
    <w:rsid w:val="006B170E"/>
    <w:rsid w:val="006D135A"/>
    <w:rsid w:val="006E23AA"/>
    <w:rsid w:val="00705CDD"/>
    <w:rsid w:val="0071758A"/>
    <w:rsid w:val="00726D79"/>
    <w:rsid w:val="00747F77"/>
    <w:rsid w:val="007815CA"/>
    <w:rsid w:val="00785FFB"/>
    <w:rsid w:val="0079279A"/>
    <w:rsid w:val="007B111D"/>
    <w:rsid w:val="007C1ED4"/>
    <w:rsid w:val="007D5401"/>
    <w:rsid w:val="007E1CE9"/>
    <w:rsid w:val="007E5085"/>
    <w:rsid w:val="007E5C6D"/>
    <w:rsid w:val="007E6746"/>
    <w:rsid w:val="007E7316"/>
    <w:rsid w:val="00807AE1"/>
    <w:rsid w:val="0081688A"/>
    <w:rsid w:val="00826B60"/>
    <w:rsid w:val="008404DB"/>
    <w:rsid w:val="00870D9F"/>
    <w:rsid w:val="008D0565"/>
    <w:rsid w:val="008E0934"/>
    <w:rsid w:val="008E0E3A"/>
    <w:rsid w:val="008E5BCC"/>
    <w:rsid w:val="00900D1D"/>
    <w:rsid w:val="00906FE6"/>
    <w:rsid w:val="00907FD9"/>
    <w:rsid w:val="00913748"/>
    <w:rsid w:val="009228AC"/>
    <w:rsid w:val="009306BA"/>
    <w:rsid w:val="0094555F"/>
    <w:rsid w:val="009473A8"/>
    <w:rsid w:val="00947AF9"/>
    <w:rsid w:val="009535F9"/>
    <w:rsid w:val="009631A2"/>
    <w:rsid w:val="0096493E"/>
    <w:rsid w:val="009740B1"/>
    <w:rsid w:val="00975BAD"/>
    <w:rsid w:val="0098007E"/>
    <w:rsid w:val="009802E7"/>
    <w:rsid w:val="00995B2F"/>
    <w:rsid w:val="009B6F9A"/>
    <w:rsid w:val="00A07642"/>
    <w:rsid w:val="00A34984"/>
    <w:rsid w:val="00A3545E"/>
    <w:rsid w:val="00A57AE3"/>
    <w:rsid w:val="00A76525"/>
    <w:rsid w:val="00AA497A"/>
    <w:rsid w:val="00AB2331"/>
    <w:rsid w:val="00AB2D88"/>
    <w:rsid w:val="00AD2E6C"/>
    <w:rsid w:val="00AE3E16"/>
    <w:rsid w:val="00B146CD"/>
    <w:rsid w:val="00B63491"/>
    <w:rsid w:val="00B638A3"/>
    <w:rsid w:val="00B656F6"/>
    <w:rsid w:val="00B80ABB"/>
    <w:rsid w:val="00B8384B"/>
    <w:rsid w:val="00B93A01"/>
    <w:rsid w:val="00BA1813"/>
    <w:rsid w:val="00BB007C"/>
    <w:rsid w:val="00BB2ED9"/>
    <w:rsid w:val="00BE5F76"/>
    <w:rsid w:val="00C0571D"/>
    <w:rsid w:val="00C1723D"/>
    <w:rsid w:val="00C24064"/>
    <w:rsid w:val="00C436F7"/>
    <w:rsid w:val="00C651A7"/>
    <w:rsid w:val="00C837C7"/>
    <w:rsid w:val="00C868C3"/>
    <w:rsid w:val="00CC2D61"/>
    <w:rsid w:val="00CC60DF"/>
    <w:rsid w:val="00CD35B3"/>
    <w:rsid w:val="00CD4F2F"/>
    <w:rsid w:val="00CE174B"/>
    <w:rsid w:val="00CE3578"/>
    <w:rsid w:val="00CE638B"/>
    <w:rsid w:val="00CE704E"/>
    <w:rsid w:val="00CF0610"/>
    <w:rsid w:val="00CF2D42"/>
    <w:rsid w:val="00D07EB1"/>
    <w:rsid w:val="00D20423"/>
    <w:rsid w:val="00D2403A"/>
    <w:rsid w:val="00D248C9"/>
    <w:rsid w:val="00D356C2"/>
    <w:rsid w:val="00D434E0"/>
    <w:rsid w:val="00D44296"/>
    <w:rsid w:val="00D51C0A"/>
    <w:rsid w:val="00D618BE"/>
    <w:rsid w:val="00D66BE4"/>
    <w:rsid w:val="00D756DB"/>
    <w:rsid w:val="00D866A2"/>
    <w:rsid w:val="00D9398D"/>
    <w:rsid w:val="00DA1B8B"/>
    <w:rsid w:val="00DA1D2C"/>
    <w:rsid w:val="00DB158D"/>
    <w:rsid w:val="00DF0EEF"/>
    <w:rsid w:val="00E15575"/>
    <w:rsid w:val="00E2154D"/>
    <w:rsid w:val="00E23360"/>
    <w:rsid w:val="00E2517F"/>
    <w:rsid w:val="00E32273"/>
    <w:rsid w:val="00E3333A"/>
    <w:rsid w:val="00E43ECB"/>
    <w:rsid w:val="00E4791A"/>
    <w:rsid w:val="00E55BA3"/>
    <w:rsid w:val="00E56AEF"/>
    <w:rsid w:val="00E623EC"/>
    <w:rsid w:val="00E636CA"/>
    <w:rsid w:val="00E7502D"/>
    <w:rsid w:val="00E77824"/>
    <w:rsid w:val="00E80A08"/>
    <w:rsid w:val="00EA7C06"/>
    <w:rsid w:val="00EB0A11"/>
    <w:rsid w:val="00EC39F2"/>
    <w:rsid w:val="00ED6357"/>
    <w:rsid w:val="00EF6365"/>
    <w:rsid w:val="00F24F8C"/>
    <w:rsid w:val="00F25362"/>
    <w:rsid w:val="00F25A6E"/>
    <w:rsid w:val="00F304BB"/>
    <w:rsid w:val="00F32B9E"/>
    <w:rsid w:val="00F42B0D"/>
    <w:rsid w:val="00F55013"/>
    <w:rsid w:val="00F848B5"/>
    <w:rsid w:val="00F90B60"/>
    <w:rsid w:val="00FA3B97"/>
    <w:rsid w:val="00FC1617"/>
    <w:rsid w:val="00FC5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007C"/>
    <w:rPr>
      <w:sz w:val="24"/>
      <w:szCs w:val="24"/>
    </w:rPr>
  </w:style>
  <w:style w:type="paragraph" w:styleId="1">
    <w:name w:val="heading 1"/>
    <w:basedOn w:val="a"/>
    <w:next w:val="a"/>
    <w:link w:val="10"/>
    <w:qFormat/>
    <w:rsid w:val="00D20423"/>
    <w:pPr>
      <w:keepNext/>
      <w:pBdr>
        <w:top w:val="thickThinMediumGap" w:sz="24" w:space="1" w:color="auto"/>
      </w:pBdr>
      <w:spacing w:before="20"/>
      <w:jc w:val="right"/>
      <w:outlineLvl w:val="0"/>
    </w:pPr>
    <w:rPr>
      <w:b/>
      <w:sz w:val="28"/>
      <w:szCs w:val="20"/>
    </w:rPr>
  </w:style>
  <w:style w:type="paragraph" w:styleId="2">
    <w:name w:val="heading 2"/>
    <w:basedOn w:val="a"/>
    <w:next w:val="a"/>
    <w:link w:val="20"/>
    <w:qFormat/>
    <w:rsid w:val="002C5756"/>
    <w:pPr>
      <w:keepNext/>
      <w:jc w:val="both"/>
      <w:outlineLvl w:val="1"/>
    </w:pPr>
    <w:rPr>
      <w:sz w:val="28"/>
    </w:rPr>
  </w:style>
  <w:style w:type="paragraph" w:styleId="3">
    <w:name w:val="heading 3"/>
    <w:basedOn w:val="a"/>
    <w:next w:val="a"/>
    <w:link w:val="30"/>
    <w:unhideWhenUsed/>
    <w:qFormat/>
    <w:rsid w:val="002C5756"/>
    <w:pPr>
      <w:keepNext/>
      <w:spacing w:before="240" w:after="60"/>
      <w:outlineLvl w:val="2"/>
    </w:pPr>
    <w:rPr>
      <w:rFonts w:ascii="Cambria" w:hAnsi="Cambria"/>
      <w:b/>
      <w:bCs/>
      <w:sz w:val="26"/>
      <w:szCs w:val="26"/>
    </w:rPr>
  </w:style>
  <w:style w:type="paragraph" w:styleId="4">
    <w:name w:val="heading 4"/>
    <w:basedOn w:val="a"/>
    <w:next w:val="a"/>
    <w:link w:val="40"/>
    <w:qFormat/>
    <w:rsid w:val="002C5756"/>
    <w:pPr>
      <w:keepNext/>
      <w:outlineLvl w:val="3"/>
    </w:pPr>
    <w:rPr>
      <w:sz w:val="28"/>
    </w:rPr>
  </w:style>
  <w:style w:type="paragraph" w:styleId="5">
    <w:name w:val="heading 5"/>
    <w:basedOn w:val="a"/>
    <w:next w:val="a"/>
    <w:link w:val="50"/>
    <w:qFormat/>
    <w:rsid w:val="002C5756"/>
    <w:pPr>
      <w:keepNext/>
      <w:jc w:val="both"/>
      <w:outlineLvl w:val="4"/>
    </w:pPr>
    <w:rPr>
      <w:b/>
      <w:bCs/>
      <w:sz w:val="26"/>
    </w:rPr>
  </w:style>
  <w:style w:type="paragraph" w:styleId="6">
    <w:name w:val="heading 6"/>
    <w:basedOn w:val="a"/>
    <w:next w:val="a"/>
    <w:link w:val="60"/>
    <w:qFormat/>
    <w:rsid w:val="002C5756"/>
    <w:pPr>
      <w:spacing w:before="240" w:after="60"/>
      <w:outlineLvl w:val="5"/>
    </w:pPr>
    <w:rPr>
      <w:b/>
      <w:bCs/>
      <w:sz w:val="22"/>
      <w:szCs w:val="22"/>
    </w:rPr>
  </w:style>
  <w:style w:type="paragraph" w:styleId="7">
    <w:name w:val="heading 7"/>
    <w:basedOn w:val="a"/>
    <w:next w:val="a"/>
    <w:link w:val="70"/>
    <w:qFormat/>
    <w:rsid w:val="002C5756"/>
    <w:pPr>
      <w:keepNext/>
      <w:jc w:val="center"/>
      <w:outlineLvl w:val="6"/>
    </w:pPr>
    <w:rPr>
      <w:sz w:val="28"/>
    </w:rPr>
  </w:style>
  <w:style w:type="paragraph" w:styleId="8">
    <w:name w:val="heading 8"/>
    <w:basedOn w:val="a"/>
    <w:next w:val="a"/>
    <w:link w:val="80"/>
    <w:qFormat/>
    <w:rsid w:val="002C5756"/>
    <w:pPr>
      <w:keepNext/>
      <w:jc w:val="center"/>
      <w:outlineLvl w:val="7"/>
    </w:pPr>
    <w:rPr>
      <w:b/>
      <w:bCs/>
      <w:szCs w:val="22"/>
    </w:rPr>
  </w:style>
  <w:style w:type="paragraph" w:styleId="9">
    <w:name w:val="heading 9"/>
    <w:basedOn w:val="a"/>
    <w:next w:val="a"/>
    <w:link w:val="90"/>
    <w:qFormat/>
    <w:rsid w:val="002C5756"/>
    <w:pPr>
      <w:keepNext/>
      <w:outlineLvl w:val="8"/>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2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A07642"/>
    <w:rPr>
      <w:b/>
      <w:bCs/>
    </w:rPr>
  </w:style>
  <w:style w:type="character" w:customStyle="1" w:styleId="10">
    <w:name w:val="Заголовок 1 Знак"/>
    <w:link w:val="1"/>
    <w:rsid w:val="00D20423"/>
    <w:rPr>
      <w:b/>
      <w:sz w:val="28"/>
    </w:rPr>
  </w:style>
  <w:style w:type="numbering" w:customStyle="1" w:styleId="11">
    <w:name w:val="Нет списка1"/>
    <w:next w:val="a2"/>
    <w:uiPriority w:val="99"/>
    <w:semiHidden/>
    <w:unhideWhenUsed/>
    <w:rsid w:val="00D20423"/>
  </w:style>
  <w:style w:type="paragraph" w:styleId="a5">
    <w:name w:val="Body Text Indent"/>
    <w:basedOn w:val="a"/>
    <w:link w:val="a6"/>
    <w:rsid w:val="00D20423"/>
    <w:pPr>
      <w:overflowPunct w:val="0"/>
      <w:autoSpaceDE w:val="0"/>
      <w:autoSpaceDN w:val="0"/>
      <w:adjustRightInd w:val="0"/>
      <w:spacing w:after="120"/>
      <w:ind w:left="283"/>
      <w:textAlignment w:val="baseline"/>
    </w:pPr>
    <w:rPr>
      <w:sz w:val="20"/>
      <w:szCs w:val="20"/>
    </w:rPr>
  </w:style>
  <w:style w:type="character" w:customStyle="1" w:styleId="a6">
    <w:name w:val="Основной текст с отступом Знак"/>
    <w:basedOn w:val="a0"/>
    <w:link w:val="a5"/>
    <w:rsid w:val="00D20423"/>
  </w:style>
  <w:style w:type="character" w:customStyle="1" w:styleId="30">
    <w:name w:val="Заголовок 3 Знак"/>
    <w:link w:val="3"/>
    <w:rsid w:val="002C5756"/>
    <w:rPr>
      <w:rFonts w:ascii="Cambria" w:eastAsia="Times New Roman" w:hAnsi="Cambria" w:cs="Times New Roman"/>
      <w:b/>
      <w:bCs/>
      <w:sz w:val="26"/>
      <w:szCs w:val="26"/>
    </w:rPr>
  </w:style>
  <w:style w:type="character" w:customStyle="1" w:styleId="20">
    <w:name w:val="Заголовок 2 Знак"/>
    <w:link w:val="2"/>
    <w:rsid w:val="002C5756"/>
    <w:rPr>
      <w:sz w:val="28"/>
      <w:szCs w:val="24"/>
    </w:rPr>
  </w:style>
  <w:style w:type="character" w:customStyle="1" w:styleId="40">
    <w:name w:val="Заголовок 4 Знак"/>
    <w:link w:val="4"/>
    <w:rsid w:val="002C5756"/>
    <w:rPr>
      <w:sz w:val="28"/>
      <w:szCs w:val="24"/>
    </w:rPr>
  </w:style>
  <w:style w:type="character" w:customStyle="1" w:styleId="50">
    <w:name w:val="Заголовок 5 Знак"/>
    <w:link w:val="5"/>
    <w:rsid w:val="002C5756"/>
    <w:rPr>
      <w:b/>
      <w:bCs/>
      <w:sz w:val="26"/>
      <w:szCs w:val="24"/>
    </w:rPr>
  </w:style>
  <w:style w:type="character" w:customStyle="1" w:styleId="60">
    <w:name w:val="Заголовок 6 Знак"/>
    <w:link w:val="6"/>
    <w:rsid w:val="002C5756"/>
    <w:rPr>
      <w:b/>
      <w:bCs/>
      <w:sz w:val="22"/>
      <w:szCs w:val="22"/>
    </w:rPr>
  </w:style>
  <w:style w:type="character" w:customStyle="1" w:styleId="70">
    <w:name w:val="Заголовок 7 Знак"/>
    <w:link w:val="7"/>
    <w:rsid w:val="002C5756"/>
    <w:rPr>
      <w:sz w:val="28"/>
      <w:szCs w:val="24"/>
    </w:rPr>
  </w:style>
  <w:style w:type="character" w:customStyle="1" w:styleId="80">
    <w:name w:val="Заголовок 8 Знак"/>
    <w:link w:val="8"/>
    <w:rsid w:val="002C5756"/>
    <w:rPr>
      <w:b/>
      <w:bCs/>
      <w:sz w:val="24"/>
      <w:szCs w:val="22"/>
    </w:rPr>
  </w:style>
  <w:style w:type="character" w:customStyle="1" w:styleId="90">
    <w:name w:val="Заголовок 9 Знак"/>
    <w:link w:val="9"/>
    <w:rsid w:val="002C5756"/>
    <w:rPr>
      <w:b/>
      <w:bCs/>
      <w:sz w:val="24"/>
      <w:szCs w:val="22"/>
    </w:rPr>
  </w:style>
  <w:style w:type="paragraph" w:styleId="a7">
    <w:name w:val="caption"/>
    <w:basedOn w:val="a"/>
    <w:next w:val="a"/>
    <w:qFormat/>
    <w:rsid w:val="002C5756"/>
    <w:pPr>
      <w:jc w:val="right"/>
    </w:pPr>
    <w:rPr>
      <w:sz w:val="28"/>
    </w:rPr>
  </w:style>
  <w:style w:type="paragraph" w:styleId="a8">
    <w:name w:val="Body Text"/>
    <w:basedOn w:val="a"/>
    <w:link w:val="a9"/>
    <w:rsid w:val="002C5756"/>
    <w:pPr>
      <w:jc w:val="center"/>
    </w:pPr>
    <w:rPr>
      <w:sz w:val="28"/>
    </w:rPr>
  </w:style>
  <w:style w:type="character" w:customStyle="1" w:styleId="a9">
    <w:name w:val="Основной текст Знак"/>
    <w:link w:val="a8"/>
    <w:rsid w:val="002C5756"/>
    <w:rPr>
      <w:sz w:val="28"/>
      <w:szCs w:val="24"/>
    </w:rPr>
  </w:style>
  <w:style w:type="paragraph" w:styleId="21">
    <w:name w:val="Body Text 2"/>
    <w:basedOn w:val="a"/>
    <w:link w:val="22"/>
    <w:rsid w:val="002C5756"/>
    <w:rPr>
      <w:sz w:val="28"/>
    </w:rPr>
  </w:style>
  <w:style w:type="character" w:customStyle="1" w:styleId="22">
    <w:name w:val="Основной текст 2 Знак"/>
    <w:link w:val="21"/>
    <w:rsid w:val="002C5756"/>
    <w:rPr>
      <w:sz w:val="28"/>
      <w:szCs w:val="24"/>
    </w:rPr>
  </w:style>
  <w:style w:type="paragraph" w:styleId="31">
    <w:name w:val="Body Text 3"/>
    <w:basedOn w:val="a"/>
    <w:link w:val="32"/>
    <w:rsid w:val="002C5756"/>
    <w:pPr>
      <w:jc w:val="both"/>
    </w:pPr>
    <w:rPr>
      <w:sz w:val="28"/>
    </w:rPr>
  </w:style>
  <w:style w:type="character" w:customStyle="1" w:styleId="32">
    <w:name w:val="Основной текст 3 Знак"/>
    <w:link w:val="31"/>
    <w:rsid w:val="002C5756"/>
    <w:rPr>
      <w:sz w:val="28"/>
      <w:szCs w:val="24"/>
    </w:rPr>
  </w:style>
  <w:style w:type="paragraph" w:styleId="aa">
    <w:name w:val="header"/>
    <w:basedOn w:val="a"/>
    <w:link w:val="ab"/>
    <w:uiPriority w:val="99"/>
    <w:rsid w:val="002C5756"/>
    <w:pPr>
      <w:tabs>
        <w:tab w:val="center" w:pos="4677"/>
        <w:tab w:val="right" w:pos="9355"/>
      </w:tabs>
    </w:pPr>
  </w:style>
  <w:style w:type="character" w:customStyle="1" w:styleId="ab">
    <w:name w:val="Верхний колонтитул Знак"/>
    <w:link w:val="aa"/>
    <w:uiPriority w:val="99"/>
    <w:rsid w:val="002C5756"/>
    <w:rPr>
      <w:sz w:val="24"/>
      <w:szCs w:val="24"/>
    </w:rPr>
  </w:style>
  <w:style w:type="character" w:styleId="ac">
    <w:name w:val="page number"/>
    <w:rsid w:val="002C5756"/>
  </w:style>
  <w:style w:type="paragraph" w:styleId="ad">
    <w:name w:val="footer"/>
    <w:basedOn w:val="a"/>
    <w:link w:val="ae"/>
    <w:rsid w:val="002C5756"/>
    <w:pPr>
      <w:tabs>
        <w:tab w:val="center" w:pos="4677"/>
        <w:tab w:val="right" w:pos="9355"/>
      </w:tabs>
    </w:pPr>
  </w:style>
  <w:style w:type="character" w:customStyle="1" w:styleId="ae">
    <w:name w:val="Нижний колонтитул Знак"/>
    <w:link w:val="ad"/>
    <w:rsid w:val="002C5756"/>
    <w:rPr>
      <w:sz w:val="24"/>
      <w:szCs w:val="24"/>
    </w:rPr>
  </w:style>
  <w:style w:type="paragraph" w:styleId="af">
    <w:name w:val="Balloon Text"/>
    <w:basedOn w:val="a"/>
    <w:link w:val="af0"/>
    <w:rsid w:val="002C5756"/>
    <w:rPr>
      <w:rFonts w:ascii="Tahoma" w:hAnsi="Tahoma" w:cs="Tahoma"/>
      <w:sz w:val="16"/>
      <w:szCs w:val="16"/>
    </w:rPr>
  </w:style>
  <w:style w:type="character" w:customStyle="1" w:styleId="af0">
    <w:name w:val="Текст выноски Знак"/>
    <w:link w:val="af"/>
    <w:rsid w:val="002C5756"/>
    <w:rPr>
      <w:rFonts w:ascii="Tahoma" w:hAnsi="Tahoma" w:cs="Tahoma"/>
      <w:sz w:val="16"/>
      <w:szCs w:val="16"/>
    </w:rPr>
  </w:style>
  <w:style w:type="paragraph" w:customStyle="1" w:styleId="ConsPlusNormal">
    <w:name w:val="ConsPlusNormal"/>
    <w:rsid w:val="002C5756"/>
    <w:pPr>
      <w:widowControl w:val="0"/>
      <w:autoSpaceDE w:val="0"/>
      <w:autoSpaceDN w:val="0"/>
      <w:adjustRightInd w:val="0"/>
      <w:ind w:firstLine="720"/>
    </w:pPr>
    <w:rPr>
      <w:rFonts w:ascii="Arial" w:hAnsi="Arial" w:cs="Arial"/>
    </w:rPr>
  </w:style>
  <w:style w:type="paragraph" w:customStyle="1" w:styleId="ConsPlusTitle">
    <w:name w:val="ConsPlusTitle"/>
    <w:rsid w:val="002C5756"/>
    <w:pPr>
      <w:widowControl w:val="0"/>
      <w:autoSpaceDE w:val="0"/>
      <w:autoSpaceDN w:val="0"/>
      <w:adjustRightInd w:val="0"/>
    </w:pPr>
    <w:rPr>
      <w:rFonts w:ascii="Arial" w:hAnsi="Arial" w:cs="Arial"/>
      <w:b/>
      <w:bCs/>
    </w:rPr>
  </w:style>
  <w:style w:type="paragraph" w:customStyle="1" w:styleId="af1">
    <w:name w:val="Òåêñò äîêóìåíòà"/>
    <w:basedOn w:val="a"/>
    <w:rsid w:val="002C5756"/>
    <w:pPr>
      <w:overflowPunct w:val="0"/>
      <w:autoSpaceDE w:val="0"/>
      <w:autoSpaceDN w:val="0"/>
      <w:adjustRightInd w:val="0"/>
      <w:ind w:firstLine="720"/>
      <w:jc w:val="both"/>
      <w:textAlignment w:val="baseline"/>
    </w:pPr>
    <w:rPr>
      <w:sz w:val="28"/>
      <w:szCs w:val="20"/>
    </w:rPr>
  </w:style>
  <w:style w:type="paragraph" w:customStyle="1" w:styleId="af2">
    <w:name w:val="Êîãäà ïðèíÿò"/>
    <w:basedOn w:val="a"/>
    <w:next w:val="af1"/>
    <w:rsid w:val="002C5756"/>
    <w:pPr>
      <w:suppressAutoHyphens/>
      <w:overflowPunct w:val="0"/>
      <w:autoSpaceDE w:val="0"/>
      <w:autoSpaceDN w:val="0"/>
      <w:adjustRightInd w:val="0"/>
      <w:spacing w:after="480"/>
      <w:jc w:val="both"/>
      <w:textAlignment w:val="baseline"/>
    </w:pPr>
    <w:rPr>
      <w:i/>
      <w:sz w:val="28"/>
      <w:szCs w:val="20"/>
    </w:rPr>
  </w:style>
  <w:style w:type="paragraph" w:customStyle="1" w:styleId="af3">
    <w:name w:val="Íàçâàíèå çàêîíà"/>
    <w:basedOn w:val="a"/>
    <w:next w:val="af1"/>
    <w:rsid w:val="002C5756"/>
    <w:pPr>
      <w:suppressAutoHyphens/>
      <w:overflowPunct w:val="0"/>
      <w:autoSpaceDE w:val="0"/>
      <w:autoSpaceDN w:val="0"/>
      <w:adjustRightInd w:val="0"/>
      <w:spacing w:after="480"/>
      <w:jc w:val="center"/>
      <w:textAlignment w:val="baseline"/>
    </w:pPr>
    <w:rPr>
      <w:b/>
      <w:sz w:val="36"/>
      <w:szCs w:val="20"/>
    </w:rPr>
  </w:style>
  <w:style w:type="paragraph" w:customStyle="1" w:styleId="af4">
    <w:name w:val="Äîëæíîñòü è ôàìèëèÿ"/>
    <w:basedOn w:val="a"/>
    <w:rsid w:val="002C5756"/>
    <w:pPr>
      <w:suppressAutoHyphens/>
      <w:overflowPunct w:val="0"/>
      <w:autoSpaceDE w:val="0"/>
      <w:autoSpaceDN w:val="0"/>
      <w:adjustRightInd w:val="0"/>
      <w:jc w:val="both"/>
      <w:textAlignment w:val="baseline"/>
    </w:pPr>
    <w:rPr>
      <w:b/>
      <w:sz w:val="28"/>
      <w:szCs w:val="20"/>
    </w:rPr>
  </w:style>
  <w:style w:type="paragraph" w:customStyle="1" w:styleId="af5">
    <w:name w:val="Ãëàâà èëè ðàçäåë"/>
    <w:basedOn w:val="a"/>
    <w:next w:val="a"/>
    <w:rsid w:val="002C5756"/>
    <w:pPr>
      <w:suppressAutoHyphens/>
      <w:overflowPunct w:val="0"/>
      <w:autoSpaceDE w:val="0"/>
      <w:autoSpaceDN w:val="0"/>
      <w:adjustRightInd w:val="0"/>
      <w:jc w:val="center"/>
      <w:textAlignment w:val="baseline"/>
    </w:pPr>
    <w:rPr>
      <w:b/>
      <w:sz w:val="32"/>
      <w:szCs w:val="20"/>
    </w:rPr>
  </w:style>
  <w:style w:type="paragraph" w:styleId="23">
    <w:name w:val="Body Text Indent 2"/>
    <w:basedOn w:val="a"/>
    <w:link w:val="24"/>
    <w:rsid w:val="002C5756"/>
    <w:pPr>
      <w:overflowPunct w:val="0"/>
      <w:autoSpaceDE w:val="0"/>
      <w:autoSpaceDN w:val="0"/>
      <w:adjustRightInd w:val="0"/>
      <w:ind w:firstLine="709"/>
      <w:jc w:val="both"/>
      <w:textAlignment w:val="baseline"/>
    </w:pPr>
    <w:rPr>
      <w:color w:val="000000"/>
      <w:sz w:val="28"/>
      <w:szCs w:val="20"/>
    </w:rPr>
  </w:style>
  <w:style w:type="character" w:customStyle="1" w:styleId="24">
    <w:name w:val="Основной текст с отступом 2 Знак"/>
    <w:link w:val="23"/>
    <w:rsid w:val="002C5756"/>
    <w:rPr>
      <w:color w:val="000000"/>
      <w:sz w:val="28"/>
    </w:rPr>
  </w:style>
  <w:style w:type="paragraph" w:customStyle="1" w:styleId="af6">
    <w:name w:val="Текст документа"/>
    <w:basedOn w:val="a"/>
    <w:rsid w:val="002C5756"/>
    <w:pPr>
      <w:widowControl w:val="0"/>
      <w:overflowPunct w:val="0"/>
      <w:autoSpaceDE w:val="0"/>
      <w:autoSpaceDN w:val="0"/>
      <w:adjustRightInd w:val="0"/>
      <w:ind w:firstLine="720"/>
      <w:jc w:val="both"/>
      <w:textAlignment w:val="baseline"/>
    </w:pPr>
    <w:rPr>
      <w:sz w:val="28"/>
      <w:szCs w:val="20"/>
    </w:rPr>
  </w:style>
  <w:style w:type="paragraph" w:customStyle="1" w:styleId="310">
    <w:name w:val="Основной текст 31"/>
    <w:basedOn w:val="a"/>
    <w:rsid w:val="002C5756"/>
    <w:pPr>
      <w:overflowPunct w:val="0"/>
      <w:autoSpaceDE w:val="0"/>
      <w:autoSpaceDN w:val="0"/>
      <w:adjustRightInd w:val="0"/>
      <w:jc w:val="center"/>
      <w:textAlignment w:val="baseline"/>
    </w:pPr>
    <w:rPr>
      <w:b/>
      <w:sz w:val="26"/>
      <w:szCs w:val="20"/>
    </w:rPr>
  </w:style>
  <w:style w:type="paragraph" w:customStyle="1" w:styleId="Aeaaaeeeacaae">
    <w:name w:val="Aeaaa eee ?acaae"/>
    <w:basedOn w:val="a"/>
    <w:next w:val="a"/>
    <w:rsid w:val="002C5756"/>
    <w:pPr>
      <w:suppressAutoHyphens/>
      <w:overflowPunct w:val="0"/>
      <w:autoSpaceDE w:val="0"/>
      <w:autoSpaceDN w:val="0"/>
      <w:adjustRightInd w:val="0"/>
      <w:jc w:val="center"/>
    </w:pPr>
    <w:rPr>
      <w:b/>
      <w:sz w:val="32"/>
      <w:szCs w:val="20"/>
    </w:rPr>
  </w:style>
  <w:style w:type="paragraph" w:styleId="33">
    <w:name w:val="Body Text Indent 3"/>
    <w:basedOn w:val="a"/>
    <w:link w:val="34"/>
    <w:rsid w:val="002C5756"/>
    <w:pPr>
      <w:overflowPunct w:val="0"/>
      <w:autoSpaceDE w:val="0"/>
      <w:autoSpaceDN w:val="0"/>
      <w:adjustRightInd w:val="0"/>
      <w:spacing w:after="120"/>
      <w:ind w:left="283"/>
      <w:textAlignment w:val="baseline"/>
    </w:pPr>
    <w:rPr>
      <w:sz w:val="16"/>
      <w:szCs w:val="16"/>
    </w:rPr>
  </w:style>
  <w:style w:type="character" w:customStyle="1" w:styleId="34">
    <w:name w:val="Основной текст с отступом 3 Знак"/>
    <w:link w:val="33"/>
    <w:rsid w:val="002C5756"/>
    <w:rPr>
      <w:sz w:val="16"/>
      <w:szCs w:val="16"/>
    </w:rPr>
  </w:style>
  <w:style w:type="paragraph" w:customStyle="1" w:styleId="Oaenoaieoiaioa">
    <w:name w:val="Oaeno aieoiaioa"/>
    <w:basedOn w:val="a"/>
    <w:rsid w:val="002C5756"/>
    <w:pPr>
      <w:overflowPunct w:val="0"/>
      <w:autoSpaceDE w:val="0"/>
      <w:autoSpaceDN w:val="0"/>
      <w:adjustRightInd w:val="0"/>
      <w:ind w:firstLine="720"/>
      <w:jc w:val="both"/>
    </w:pPr>
    <w:rPr>
      <w:sz w:val="28"/>
      <w:szCs w:val="20"/>
    </w:rPr>
  </w:style>
  <w:style w:type="table" w:customStyle="1" w:styleId="12">
    <w:name w:val="Сетка таблицы1"/>
    <w:basedOn w:val="a1"/>
    <w:next w:val="a3"/>
    <w:rsid w:val="002C575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2C5756"/>
    <w:pPr>
      <w:overflowPunct w:val="0"/>
      <w:autoSpaceDE w:val="0"/>
      <w:autoSpaceDN w:val="0"/>
      <w:adjustRightInd w:val="0"/>
      <w:ind w:firstLine="700"/>
      <w:jc w:val="both"/>
      <w:textAlignment w:val="baseline"/>
    </w:pPr>
    <w:rPr>
      <w:sz w:val="26"/>
      <w:szCs w:val="20"/>
    </w:rPr>
  </w:style>
  <w:style w:type="paragraph" w:customStyle="1" w:styleId="xl225732">
    <w:name w:val="xl225732"/>
    <w:basedOn w:val="a"/>
    <w:rsid w:val="002C5756"/>
    <w:pPr>
      <w:spacing w:before="100" w:beforeAutospacing="1" w:after="100" w:afterAutospacing="1"/>
      <w:jc w:val="center"/>
    </w:pPr>
  </w:style>
  <w:style w:type="paragraph" w:customStyle="1" w:styleId="xl39">
    <w:name w:val="xl39"/>
    <w:basedOn w:val="a"/>
    <w:rsid w:val="002C575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ConsPlusNonformat">
    <w:name w:val="ConsPlusNonformat"/>
    <w:rsid w:val="002C5756"/>
    <w:pPr>
      <w:widowControl w:val="0"/>
      <w:autoSpaceDE w:val="0"/>
      <w:autoSpaceDN w:val="0"/>
      <w:adjustRightInd w:val="0"/>
    </w:pPr>
    <w:rPr>
      <w:rFonts w:ascii="Courier New" w:hAnsi="Courier New" w:cs="Courier New"/>
    </w:rPr>
  </w:style>
  <w:style w:type="paragraph" w:styleId="af7">
    <w:name w:val="Title"/>
    <w:basedOn w:val="a"/>
    <w:link w:val="af8"/>
    <w:qFormat/>
    <w:rsid w:val="002C5756"/>
    <w:pPr>
      <w:jc w:val="center"/>
    </w:pPr>
    <w:rPr>
      <w:b/>
      <w:sz w:val="32"/>
      <w:szCs w:val="20"/>
    </w:rPr>
  </w:style>
  <w:style w:type="character" w:customStyle="1" w:styleId="af8">
    <w:name w:val="Название Знак"/>
    <w:link w:val="af7"/>
    <w:rsid w:val="002C5756"/>
    <w:rPr>
      <w:b/>
      <w:sz w:val="32"/>
    </w:rPr>
  </w:style>
  <w:style w:type="paragraph" w:styleId="af9">
    <w:name w:val="Normal (Web)"/>
    <w:basedOn w:val="a"/>
    <w:rsid w:val="002C5756"/>
    <w:pPr>
      <w:spacing w:before="100" w:beforeAutospacing="1" w:after="100" w:afterAutospacing="1"/>
    </w:pPr>
  </w:style>
  <w:style w:type="paragraph" w:customStyle="1" w:styleId="25">
    <w:name w:val="Стиль2"/>
    <w:basedOn w:val="ad"/>
    <w:autoRedefine/>
    <w:rsid w:val="002C5756"/>
    <w:pPr>
      <w:overflowPunct w:val="0"/>
      <w:autoSpaceDE w:val="0"/>
      <w:autoSpaceDN w:val="0"/>
      <w:adjustRightInd w:val="0"/>
      <w:textAlignment w:val="baseline"/>
    </w:pPr>
    <w:rPr>
      <w:sz w:val="16"/>
      <w:szCs w:val="20"/>
    </w:rPr>
  </w:style>
  <w:style w:type="paragraph" w:styleId="afa">
    <w:name w:val="List Paragraph"/>
    <w:basedOn w:val="a"/>
    <w:uiPriority w:val="34"/>
    <w:qFormat/>
    <w:rsid w:val="00374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6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12A6-7B51-40A9-8FF7-C19BB2E7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IrinaPC</cp:lastModifiedBy>
  <cp:revision>2</cp:revision>
  <cp:lastPrinted>2015-12-25T05:28:00Z</cp:lastPrinted>
  <dcterms:created xsi:type="dcterms:W3CDTF">2016-12-22T10:51:00Z</dcterms:created>
  <dcterms:modified xsi:type="dcterms:W3CDTF">2016-12-22T10:51:00Z</dcterms:modified>
</cp:coreProperties>
</file>