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9C" w:rsidRPr="00F71D9C" w:rsidRDefault="00F71D9C" w:rsidP="00F71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D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5015" cy="1052830"/>
            <wp:effectExtent l="19050" t="0" r="698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9C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F71D9C" w:rsidRPr="00F71D9C" w:rsidRDefault="00F71D9C" w:rsidP="00F71D9C">
      <w:pPr>
        <w:tabs>
          <w:tab w:val="left" w:pos="61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9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71D9C" w:rsidRPr="00F71D9C" w:rsidRDefault="00F71D9C" w:rsidP="00F4529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1D9C" w:rsidRPr="00F71D9C" w:rsidRDefault="00F71D9C" w:rsidP="00F71D9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4420" w:type="dxa"/>
        <w:tblLook w:val="04A0"/>
      </w:tblPr>
      <w:tblGrid>
        <w:gridCol w:w="571"/>
        <w:gridCol w:w="1556"/>
        <w:gridCol w:w="565"/>
        <w:gridCol w:w="1728"/>
      </w:tblGrid>
      <w:tr w:rsidR="00F71D9C" w:rsidRPr="00F71D9C" w:rsidTr="00F71D9C">
        <w:trPr>
          <w:cantSplit/>
          <w:trHeight w:val="593"/>
        </w:trPr>
        <w:tc>
          <w:tcPr>
            <w:tcW w:w="571" w:type="dxa"/>
            <w:vMerge w:val="restart"/>
            <w:vAlign w:val="bottom"/>
            <w:hideMark/>
          </w:tcPr>
          <w:p w:rsidR="00F71D9C" w:rsidRPr="00F71D9C" w:rsidRDefault="00F71D9C" w:rsidP="00F45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F71D9C" w:rsidRPr="00F71D9C" w:rsidRDefault="004A4C6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06.04.2023</w:t>
            </w:r>
            <w:r w:rsidR="00F71D9C"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A4C6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71D9C" w:rsidRPr="00F71D9C" w:rsidTr="00F71D9C">
        <w:trPr>
          <w:cantSplit/>
          <w:trHeight w:val="593"/>
        </w:trPr>
        <w:tc>
          <w:tcPr>
            <w:tcW w:w="0" w:type="auto"/>
            <w:vMerge/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D9C" w:rsidRPr="00F71D9C" w:rsidTr="00F71D9C">
        <w:trPr>
          <w:cantSplit/>
          <w:trHeight w:val="135"/>
        </w:trPr>
        <w:tc>
          <w:tcPr>
            <w:tcW w:w="571" w:type="dxa"/>
          </w:tcPr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71D9C" w:rsidRPr="00F71D9C" w:rsidRDefault="00F71D9C" w:rsidP="00F71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D9C" w:rsidRPr="00F71D9C" w:rsidRDefault="00F71D9C" w:rsidP="00F7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3703" w:type="dxa"/>
        <w:tblLook w:val="04A0"/>
      </w:tblPr>
      <w:tblGrid>
        <w:gridCol w:w="9322"/>
        <w:gridCol w:w="236"/>
        <w:gridCol w:w="4145"/>
      </w:tblGrid>
      <w:tr w:rsidR="00F71D9C" w:rsidRPr="00F71D9C" w:rsidTr="00F45293">
        <w:trPr>
          <w:trHeight w:val="1040"/>
        </w:trPr>
        <w:tc>
          <w:tcPr>
            <w:tcW w:w="9322" w:type="dxa"/>
            <w:hideMark/>
          </w:tcPr>
          <w:p w:rsidR="00F71D9C" w:rsidRPr="00F45293" w:rsidRDefault="00F71D9C" w:rsidP="004A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293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 по вопросу  обсуждения годового отчета об исполнении бюджета  Красноармейског</w:t>
            </w:r>
            <w:r w:rsidR="00F45293" w:rsidRPr="00F45293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 за 20</w:t>
            </w:r>
            <w:r w:rsidR="004A4C6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4529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6" w:type="dxa"/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F71D9C" w:rsidRPr="00F71D9C" w:rsidRDefault="00F71D9C" w:rsidP="00F71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1D9C" w:rsidRPr="00F71D9C" w:rsidRDefault="00F71D9C" w:rsidP="00F7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D9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459" w:type="dxa"/>
        <w:tblLayout w:type="fixed"/>
        <w:tblLook w:val="04A0"/>
      </w:tblPr>
      <w:tblGrid>
        <w:gridCol w:w="9923"/>
      </w:tblGrid>
      <w:tr w:rsidR="00F71D9C" w:rsidRPr="00F71D9C" w:rsidTr="000A1B20">
        <w:tc>
          <w:tcPr>
            <w:tcW w:w="9923" w:type="dxa"/>
          </w:tcPr>
          <w:p w:rsidR="00F71D9C" w:rsidRPr="00F45293" w:rsidRDefault="00F71D9C" w:rsidP="00F452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28 Федерального закона от 6 октября 2003 года  № 131-ФЗ «Об общих принципах организации местного самоуправления в Российской Федерации», статьей 12 Устава Красноармейского муниципального   района, Положения о публичных слушаниях, утвержденного решением        Красноармейского районного Собрания от 15.11.2013 года № 94,Красноармейское районное Собрание  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РЕШИЛО:    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1. Провести публичные слушания </w:t>
            </w:r>
            <w:r w:rsidR="00F452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A4C6C">
              <w:rPr>
                <w:rFonts w:ascii="Times New Roman" w:hAnsi="Times New Roman" w:cs="Times New Roman"/>
                <w:b/>
                <w:sz w:val="28"/>
                <w:szCs w:val="28"/>
              </w:rPr>
              <w:t>4  апреля 2023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в 15.30 часов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,  по   адресу: Саратовская область, Красноармейский район, 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. Красноармейск,     ул. Ленина,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62, кабинет 72 (администрация Красноармейского муниципального района,   малый зал заседаний),  по вопросу  обсуждения годового отчета об исполнении бюджета  Красноармейског</w:t>
            </w:r>
            <w:r w:rsidR="004A4C6C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 за 2022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2. Утвердить рабочую группу по проведению публичных слушаний в составе:</w:t>
            </w:r>
          </w:p>
          <w:p w:rsidR="00F71D9C" w:rsidRPr="00F71D9C" w:rsidRDefault="00F71D9C" w:rsidP="00F71D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Людмила Витальевна - председатель Красноармейского                                                                   районного Собрания;          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рабочей группы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Куртова</w:t>
            </w:r>
            <w:proofErr w:type="spell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 -  аудитор  КСК Красноармейского муниципального района;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Левин Алексей Леонидович  - председатель КСК Красноармейского муниципального района;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Ильченко Александр Викторович - депутат Красноармейского районного    Собрания;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3.  Рабочей группе провести необходимые мероприятия по проведению          публичных слушаний, организовать выступление разработчика  указанного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решения (его представителей) на публичных слушаниях.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4.  Граждане, проживающие на территории Красноармейского муниципального района, обладающие избирательным правом, вправе участвовать в публичных слушаниях в целях обсуждения годового отчета об исполнении бюджета  Красноармейског</w:t>
            </w:r>
            <w:r w:rsidR="004A4C6C">
              <w:rPr>
                <w:rFonts w:ascii="Times New Roman" w:hAnsi="Times New Roman" w:cs="Times New Roman"/>
                <w:sz w:val="28"/>
                <w:szCs w:val="28"/>
              </w:rPr>
              <w:t>о муниципального района  за 2022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год посредством: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подачи организатору публичных слушаний замечаний и предложений в письменной форме в срок до дня проведения публичных слушаний;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подачи организатору публичных слушаний замечаний и предложений в      устной и (или) письменной форме в день проведения публичных слушаний;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- непосредственного участия в публичных слушаниях.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5. Замечания и предложения  граждан принимаются по адресу: Саратовская область,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. Красноармейск,  ул. Ленина, дом 62, с 8.00 ч. до 17.00 ч. (перерыв с 13.00 ч. до 14.00 ч.) кроме субботы и воскресенья. Рабочий телефон 2-12-45.  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6. Опубликовать настоящее решение на официальном сайте администрации Красноармейского муниципального района (</w:t>
            </w: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krasnoarmeysk.sarmo.ru</w:t>
            </w:r>
            <w:proofErr w:type="spell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A3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Л.В. Герасимова</w:t>
            </w: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A3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F71D9C"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tabs>
                <w:tab w:val="left" w:pos="662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D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540" w:type="dxa"/>
              <w:tblInd w:w="5" w:type="dxa"/>
              <w:tblLayout w:type="fixed"/>
              <w:tblLook w:val="04A0"/>
            </w:tblPr>
            <w:tblGrid>
              <w:gridCol w:w="9540"/>
            </w:tblGrid>
            <w:tr w:rsidR="00F71D9C" w:rsidRPr="00F71D9C" w:rsidTr="004A4C6C">
              <w:trPr>
                <w:trHeight w:val="916"/>
                <w:tblHeader/>
              </w:trPr>
              <w:tc>
                <w:tcPr>
                  <w:tcW w:w="9540" w:type="dxa"/>
                </w:tcPr>
                <w:p w:rsidR="00F71D9C" w:rsidRPr="00F71D9C" w:rsidRDefault="00F71D9C" w:rsidP="00F71D9C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1D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  <w:p w:rsidR="00F71D9C" w:rsidRPr="00F71D9C" w:rsidRDefault="00F71D9C" w:rsidP="00F71D9C">
                  <w:pPr>
                    <w:spacing w:after="0" w:line="240" w:lineRule="auto"/>
                    <w:ind w:left="113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1D9C" w:rsidRPr="00F71D9C" w:rsidRDefault="00F71D9C" w:rsidP="00F71D9C">
            <w:pPr>
              <w:spacing w:after="0" w:line="240" w:lineRule="auto"/>
              <w:ind w:left="56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ind w:left="56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D9C" w:rsidRPr="00F71D9C" w:rsidRDefault="00F71D9C" w:rsidP="00F71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00E0" w:rsidRDefault="007B00E0"/>
    <w:sectPr w:rsidR="007B00E0" w:rsidSect="00F71D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1D9C"/>
    <w:rsid w:val="000A1B20"/>
    <w:rsid w:val="002A4E2F"/>
    <w:rsid w:val="004A4C6C"/>
    <w:rsid w:val="004F01BC"/>
    <w:rsid w:val="007B00E0"/>
    <w:rsid w:val="0081667C"/>
    <w:rsid w:val="00E25A3B"/>
    <w:rsid w:val="00E316C9"/>
    <w:rsid w:val="00F45293"/>
    <w:rsid w:val="00F7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863</Words>
  <Characters>4924</Characters>
  <Application>Microsoft Office Word</Application>
  <DocSecurity>0</DocSecurity>
  <Lines>41</Lines>
  <Paragraphs>11</Paragraphs>
  <ScaleCrop>false</ScaleCrop>
  <Company>Grizli777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8</cp:revision>
  <cp:lastPrinted>2023-05-05T06:37:00Z</cp:lastPrinted>
  <dcterms:created xsi:type="dcterms:W3CDTF">2020-07-07T08:02:00Z</dcterms:created>
  <dcterms:modified xsi:type="dcterms:W3CDTF">2023-05-05T06:38:00Z</dcterms:modified>
</cp:coreProperties>
</file>