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C3" w:rsidRPr="00C938C3" w:rsidRDefault="00C938C3" w:rsidP="00C938C3">
      <w:pPr>
        <w:tabs>
          <w:tab w:val="left" w:pos="142"/>
          <w:tab w:val="left" w:pos="6663"/>
        </w:tabs>
        <w:rPr>
          <w:rFonts w:ascii="Times New Roman" w:hAnsi="Times New Roman"/>
          <w:noProof/>
          <w:sz w:val="28"/>
          <w:szCs w:val="28"/>
        </w:rPr>
      </w:pPr>
    </w:p>
    <w:p w:rsidR="00C938C3" w:rsidRPr="00C938C3" w:rsidRDefault="00C938C3" w:rsidP="00C938C3">
      <w:pPr>
        <w:tabs>
          <w:tab w:val="left" w:pos="142"/>
          <w:tab w:val="left" w:pos="6663"/>
        </w:tabs>
        <w:rPr>
          <w:rFonts w:ascii="Times New Roman" w:hAnsi="Times New Roman"/>
          <w:noProof/>
          <w:sz w:val="28"/>
          <w:szCs w:val="28"/>
        </w:rPr>
      </w:pPr>
    </w:p>
    <w:p w:rsidR="00C938C3" w:rsidRPr="00C938C3" w:rsidRDefault="00C938C3" w:rsidP="00C938C3">
      <w:pPr>
        <w:tabs>
          <w:tab w:val="left" w:pos="142"/>
          <w:tab w:val="left" w:pos="6663"/>
        </w:tabs>
        <w:rPr>
          <w:rFonts w:ascii="Times New Roman" w:hAnsi="Times New Roman"/>
          <w:noProof/>
          <w:sz w:val="28"/>
          <w:szCs w:val="28"/>
        </w:rPr>
      </w:pPr>
    </w:p>
    <w:p w:rsidR="00C938C3" w:rsidRPr="00C938C3" w:rsidRDefault="0029748A" w:rsidP="00C938C3">
      <w:pPr>
        <w:tabs>
          <w:tab w:val="left" w:pos="142"/>
          <w:tab w:val="left" w:pos="6663"/>
        </w:tabs>
        <w:rPr>
          <w:rFonts w:ascii="Times New Roman" w:hAnsi="Times New Roman"/>
          <w:noProof/>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Герб Красн" style="position:absolute;left:0;text-align:left;margin-left:216.1pt;margin-top:-22.6pt;width:59pt;height:84pt;z-index:251657728;visibility:visible">
            <v:imagedata r:id="rId8" o:title=" Герб Красн"/>
            <w10:wrap type="square" side="right"/>
          </v:shape>
        </w:pict>
      </w:r>
      <w:r w:rsidR="00C938C3" w:rsidRPr="00C938C3">
        <w:rPr>
          <w:rFonts w:ascii="Times New Roman" w:hAnsi="Times New Roman"/>
          <w:noProof/>
          <w:sz w:val="28"/>
          <w:szCs w:val="28"/>
        </w:rPr>
        <w:t xml:space="preserve"> </w:t>
      </w:r>
    </w:p>
    <w:p w:rsidR="00C938C3" w:rsidRPr="00C938C3" w:rsidRDefault="00C938C3" w:rsidP="00C938C3">
      <w:pPr>
        <w:tabs>
          <w:tab w:val="left" w:pos="142"/>
          <w:tab w:val="left" w:pos="6663"/>
        </w:tabs>
        <w:rPr>
          <w:rFonts w:ascii="Times New Roman" w:hAnsi="Times New Roman"/>
          <w:sz w:val="28"/>
          <w:szCs w:val="28"/>
        </w:rPr>
      </w:pPr>
    </w:p>
    <w:p w:rsidR="00C938C3" w:rsidRPr="00C938C3" w:rsidRDefault="00C938C3" w:rsidP="00C938C3">
      <w:pPr>
        <w:tabs>
          <w:tab w:val="left" w:pos="0"/>
          <w:tab w:val="left" w:pos="142"/>
          <w:tab w:val="left" w:pos="284"/>
        </w:tabs>
        <w:ind w:left="5670"/>
        <w:rPr>
          <w:rFonts w:ascii="Times New Roman" w:hAnsi="Times New Roman"/>
          <w:sz w:val="28"/>
          <w:szCs w:val="28"/>
        </w:rPr>
      </w:pPr>
    </w:p>
    <w:p w:rsidR="00C938C3" w:rsidRPr="00C938C3" w:rsidRDefault="00C938C3" w:rsidP="00C938C3">
      <w:pPr>
        <w:ind w:left="5670"/>
        <w:rPr>
          <w:rFonts w:ascii="Times New Roman" w:hAnsi="Times New Roman"/>
          <w:sz w:val="28"/>
          <w:szCs w:val="28"/>
        </w:rPr>
      </w:pPr>
    </w:p>
    <w:p w:rsidR="00C938C3" w:rsidRPr="00C938C3" w:rsidRDefault="00C938C3" w:rsidP="00C938C3">
      <w:pPr>
        <w:tabs>
          <w:tab w:val="left" w:pos="2694"/>
          <w:tab w:val="left" w:pos="4678"/>
        </w:tabs>
        <w:rPr>
          <w:rFonts w:ascii="Times New Roman" w:hAnsi="Times New Roman"/>
          <w:sz w:val="28"/>
          <w:szCs w:val="28"/>
        </w:rPr>
      </w:pPr>
    </w:p>
    <w:p w:rsidR="00C938C3" w:rsidRPr="00C938C3" w:rsidRDefault="00C938C3" w:rsidP="00C938C3">
      <w:pPr>
        <w:tabs>
          <w:tab w:val="left" w:pos="2694"/>
          <w:tab w:val="left" w:pos="4678"/>
        </w:tabs>
        <w:jc w:val="center"/>
        <w:rPr>
          <w:rFonts w:ascii="Times New Roman" w:hAnsi="Times New Roman"/>
          <w:sz w:val="28"/>
          <w:szCs w:val="28"/>
        </w:rPr>
      </w:pPr>
      <w:r w:rsidRPr="00C938C3">
        <w:rPr>
          <w:rFonts w:ascii="Times New Roman" w:hAnsi="Times New Roman"/>
          <w:sz w:val="28"/>
          <w:szCs w:val="28"/>
        </w:rPr>
        <w:t>КОНТРОЛЬНО-СЧЕТНАЯ КОМИСИИЯ</w:t>
      </w:r>
    </w:p>
    <w:p w:rsidR="00C938C3" w:rsidRPr="00C938C3" w:rsidRDefault="00C938C3" w:rsidP="00C938C3">
      <w:pPr>
        <w:tabs>
          <w:tab w:val="left" w:pos="2694"/>
          <w:tab w:val="left" w:pos="4678"/>
        </w:tabs>
        <w:ind w:left="5529" w:hanging="5529"/>
        <w:jc w:val="center"/>
        <w:rPr>
          <w:rFonts w:ascii="Times New Roman" w:hAnsi="Times New Roman"/>
          <w:sz w:val="28"/>
          <w:szCs w:val="28"/>
        </w:rPr>
      </w:pPr>
      <w:r w:rsidRPr="00C938C3">
        <w:rPr>
          <w:rFonts w:ascii="Times New Roman" w:hAnsi="Times New Roman"/>
          <w:sz w:val="28"/>
          <w:szCs w:val="28"/>
        </w:rPr>
        <w:t>КРАСНОАРМЕЙСКОГО МУНИЦИПАЛЬНОГО РАЙОНА</w:t>
      </w:r>
    </w:p>
    <w:p w:rsidR="00C938C3" w:rsidRPr="00C938C3" w:rsidRDefault="00C938C3" w:rsidP="00C938C3">
      <w:pPr>
        <w:tabs>
          <w:tab w:val="left" w:pos="2694"/>
          <w:tab w:val="left" w:pos="4678"/>
        </w:tabs>
        <w:ind w:left="5529" w:hanging="5529"/>
        <w:jc w:val="center"/>
        <w:rPr>
          <w:rFonts w:ascii="Times New Roman" w:hAnsi="Times New Roman"/>
          <w:sz w:val="28"/>
          <w:szCs w:val="28"/>
        </w:rPr>
      </w:pPr>
      <w:r w:rsidRPr="00C938C3">
        <w:rPr>
          <w:rFonts w:ascii="Times New Roman" w:hAnsi="Times New Roman"/>
          <w:sz w:val="28"/>
          <w:szCs w:val="28"/>
        </w:rPr>
        <w:t>САРАТОВСКОЙ ОБЛАСТИ</w:t>
      </w:r>
    </w:p>
    <w:p w:rsidR="00C938C3" w:rsidRPr="00C938C3" w:rsidRDefault="00C938C3" w:rsidP="00C938C3">
      <w:pPr>
        <w:tabs>
          <w:tab w:val="left" w:pos="2694"/>
          <w:tab w:val="left" w:pos="4678"/>
        </w:tabs>
        <w:ind w:left="5529" w:hanging="5529"/>
        <w:jc w:val="center"/>
        <w:rPr>
          <w:rFonts w:ascii="Times New Roman" w:hAnsi="Times New Roman"/>
          <w:sz w:val="28"/>
          <w:szCs w:val="28"/>
        </w:rPr>
      </w:pPr>
    </w:p>
    <w:p w:rsidR="00C938C3" w:rsidRPr="00C938C3" w:rsidRDefault="00C938C3" w:rsidP="00C938C3">
      <w:pPr>
        <w:tabs>
          <w:tab w:val="left" w:pos="2694"/>
          <w:tab w:val="left" w:pos="4678"/>
        </w:tabs>
        <w:ind w:left="5529" w:hanging="5529"/>
        <w:rPr>
          <w:rFonts w:ascii="Times New Roman" w:hAnsi="Times New Roman"/>
          <w:sz w:val="28"/>
          <w:szCs w:val="28"/>
        </w:rPr>
      </w:pPr>
    </w:p>
    <w:p w:rsidR="00C938C3" w:rsidRPr="00C938C3" w:rsidRDefault="00C938C3" w:rsidP="00C938C3">
      <w:pPr>
        <w:tabs>
          <w:tab w:val="left" w:pos="142"/>
        </w:tabs>
        <w:jc w:val="center"/>
        <w:rPr>
          <w:rFonts w:ascii="Times New Roman" w:hAnsi="Times New Roman"/>
          <w:b/>
          <w:sz w:val="28"/>
          <w:szCs w:val="28"/>
        </w:rPr>
      </w:pPr>
      <w:r w:rsidRPr="00C938C3">
        <w:rPr>
          <w:rFonts w:ascii="Times New Roman" w:hAnsi="Times New Roman"/>
          <w:b/>
          <w:sz w:val="28"/>
          <w:szCs w:val="28"/>
        </w:rPr>
        <w:t>РАСПОРЯЖЕНИЕ</w:t>
      </w:r>
    </w:p>
    <w:p w:rsidR="00C938C3" w:rsidRPr="00C938C3" w:rsidRDefault="00C938C3" w:rsidP="00C938C3">
      <w:pPr>
        <w:tabs>
          <w:tab w:val="left" w:pos="142"/>
        </w:tabs>
        <w:ind w:left="5670" w:hanging="2693"/>
        <w:rPr>
          <w:rFonts w:ascii="Times New Roman" w:hAnsi="Times New Roman"/>
          <w:b/>
          <w:sz w:val="28"/>
          <w:szCs w:val="28"/>
        </w:rPr>
      </w:pPr>
    </w:p>
    <w:p w:rsidR="00C938C3" w:rsidRPr="00C938C3" w:rsidRDefault="00C938C3" w:rsidP="00C938C3">
      <w:pPr>
        <w:tabs>
          <w:tab w:val="left" w:pos="142"/>
        </w:tabs>
        <w:rPr>
          <w:rFonts w:ascii="Times New Roman" w:hAnsi="Times New Roman"/>
          <w:sz w:val="28"/>
          <w:szCs w:val="28"/>
        </w:rPr>
      </w:pPr>
    </w:p>
    <w:p w:rsidR="00C938C3" w:rsidRPr="00C938C3" w:rsidRDefault="00C938C3" w:rsidP="00C938C3">
      <w:pPr>
        <w:tabs>
          <w:tab w:val="left" w:pos="142"/>
        </w:tabs>
        <w:rPr>
          <w:rFonts w:ascii="Times New Roman" w:hAnsi="Times New Roman"/>
          <w:sz w:val="28"/>
          <w:szCs w:val="28"/>
        </w:rPr>
      </w:pPr>
      <w:r>
        <w:rPr>
          <w:rFonts w:ascii="Times New Roman" w:hAnsi="Times New Roman"/>
          <w:sz w:val="28"/>
          <w:szCs w:val="28"/>
        </w:rPr>
        <w:t>от 02 сентября 2019 года № 04</w:t>
      </w:r>
      <w:r w:rsidRPr="00C938C3">
        <w:rPr>
          <w:rFonts w:ascii="Times New Roman" w:hAnsi="Times New Roman"/>
          <w:sz w:val="28"/>
          <w:szCs w:val="28"/>
        </w:rPr>
        <w:t>-р</w:t>
      </w:r>
    </w:p>
    <w:p w:rsidR="00C938C3" w:rsidRPr="00C938C3" w:rsidRDefault="00C938C3" w:rsidP="00C938C3">
      <w:pPr>
        <w:tabs>
          <w:tab w:val="left" w:pos="142"/>
        </w:tabs>
        <w:rPr>
          <w:rFonts w:ascii="Times New Roman" w:hAnsi="Times New Roman"/>
          <w:sz w:val="28"/>
          <w:szCs w:val="28"/>
        </w:rPr>
      </w:pPr>
    </w:p>
    <w:p w:rsidR="00C938C3" w:rsidRPr="00C938C3" w:rsidRDefault="00C938C3" w:rsidP="00C938C3">
      <w:pPr>
        <w:tabs>
          <w:tab w:val="left" w:pos="142"/>
        </w:tabs>
        <w:rPr>
          <w:rFonts w:ascii="Times New Roman" w:hAnsi="Times New Roman"/>
          <w:sz w:val="28"/>
          <w:szCs w:val="28"/>
        </w:rPr>
      </w:pPr>
    </w:p>
    <w:p w:rsidR="00526D68" w:rsidRDefault="00C938C3" w:rsidP="00C938C3">
      <w:pPr>
        <w:tabs>
          <w:tab w:val="left" w:pos="142"/>
        </w:tabs>
        <w:rPr>
          <w:rFonts w:ascii="Times New Roman" w:hAnsi="Times New Roman"/>
          <w:b/>
          <w:sz w:val="28"/>
          <w:szCs w:val="28"/>
        </w:rPr>
      </w:pPr>
      <w:r w:rsidRPr="00C938C3">
        <w:rPr>
          <w:rFonts w:ascii="Times New Roman" w:hAnsi="Times New Roman"/>
          <w:b/>
          <w:sz w:val="28"/>
          <w:szCs w:val="28"/>
        </w:rPr>
        <w:t>Об утверждении стандар</w:t>
      </w:r>
      <w:r>
        <w:rPr>
          <w:rFonts w:ascii="Times New Roman" w:hAnsi="Times New Roman"/>
          <w:b/>
          <w:sz w:val="28"/>
          <w:szCs w:val="28"/>
        </w:rPr>
        <w:t>та</w:t>
      </w:r>
    </w:p>
    <w:p w:rsidR="00526D68" w:rsidRDefault="00C938C3" w:rsidP="00C938C3">
      <w:pPr>
        <w:tabs>
          <w:tab w:val="left" w:pos="142"/>
        </w:tabs>
        <w:rPr>
          <w:rFonts w:ascii="Times New Roman" w:hAnsi="Times New Roman"/>
          <w:b/>
          <w:sz w:val="28"/>
          <w:szCs w:val="28"/>
        </w:rPr>
      </w:pPr>
      <w:r>
        <w:rPr>
          <w:rFonts w:ascii="Times New Roman" w:hAnsi="Times New Roman"/>
          <w:b/>
          <w:sz w:val="28"/>
          <w:szCs w:val="28"/>
        </w:rPr>
        <w:t>финансового контроля (СФК № 4</w:t>
      </w:r>
      <w:r w:rsidRPr="00C938C3">
        <w:rPr>
          <w:rFonts w:ascii="Times New Roman" w:hAnsi="Times New Roman"/>
          <w:b/>
          <w:sz w:val="28"/>
          <w:szCs w:val="28"/>
        </w:rPr>
        <w:t>)</w:t>
      </w:r>
    </w:p>
    <w:p w:rsidR="00526D68" w:rsidRDefault="00C938C3" w:rsidP="00C938C3">
      <w:pPr>
        <w:tabs>
          <w:tab w:val="left" w:pos="142"/>
        </w:tabs>
        <w:rPr>
          <w:rFonts w:ascii="Times New Roman" w:hAnsi="Times New Roman"/>
          <w:b/>
          <w:sz w:val="28"/>
          <w:szCs w:val="28"/>
        </w:rPr>
      </w:pPr>
      <w:r w:rsidRPr="00C938C3">
        <w:rPr>
          <w:rFonts w:ascii="Times New Roman" w:hAnsi="Times New Roman"/>
          <w:b/>
          <w:sz w:val="28"/>
          <w:szCs w:val="28"/>
        </w:rPr>
        <w:t xml:space="preserve">Контрольно-счетной комиссии </w:t>
      </w:r>
    </w:p>
    <w:p w:rsidR="00526D68" w:rsidRDefault="00C938C3" w:rsidP="00C938C3">
      <w:pPr>
        <w:tabs>
          <w:tab w:val="left" w:pos="142"/>
        </w:tabs>
        <w:rPr>
          <w:rFonts w:ascii="Times New Roman" w:hAnsi="Times New Roman"/>
          <w:b/>
          <w:sz w:val="28"/>
          <w:szCs w:val="28"/>
        </w:rPr>
      </w:pPr>
      <w:r w:rsidRPr="00C938C3">
        <w:rPr>
          <w:rFonts w:ascii="Times New Roman" w:hAnsi="Times New Roman"/>
          <w:b/>
          <w:sz w:val="28"/>
          <w:szCs w:val="28"/>
        </w:rPr>
        <w:t>Красноармейского муниципального</w:t>
      </w:r>
    </w:p>
    <w:p w:rsidR="00C938C3" w:rsidRPr="00C938C3" w:rsidRDefault="00C938C3" w:rsidP="00C938C3">
      <w:pPr>
        <w:tabs>
          <w:tab w:val="left" w:pos="142"/>
        </w:tabs>
        <w:rPr>
          <w:rFonts w:ascii="Times New Roman" w:hAnsi="Times New Roman"/>
          <w:b/>
          <w:sz w:val="28"/>
          <w:szCs w:val="28"/>
        </w:rPr>
      </w:pPr>
      <w:r w:rsidRPr="00C938C3">
        <w:rPr>
          <w:rFonts w:ascii="Times New Roman" w:hAnsi="Times New Roman"/>
          <w:b/>
          <w:sz w:val="28"/>
          <w:szCs w:val="28"/>
        </w:rPr>
        <w:t>района</w:t>
      </w:r>
    </w:p>
    <w:p w:rsidR="00C938C3" w:rsidRPr="00C938C3" w:rsidRDefault="00C938C3" w:rsidP="00C938C3">
      <w:pPr>
        <w:tabs>
          <w:tab w:val="left" w:pos="142"/>
        </w:tabs>
        <w:rPr>
          <w:rFonts w:ascii="Times New Roman" w:hAnsi="Times New Roman"/>
          <w:b/>
          <w:sz w:val="28"/>
          <w:szCs w:val="28"/>
        </w:rPr>
      </w:pPr>
    </w:p>
    <w:p w:rsidR="00C938C3" w:rsidRPr="00C938C3" w:rsidRDefault="00C938C3" w:rsidP="00C938C3">
      <w:pPr>
        <w:tabs>
          <w:tab w:val="left" w:pos="142"/>
        </w:tabs>
        <w:rPr>
          <w:rFonts w:ascii="Times New Roman" w:hAnsi="Times New Roman"/>
          <w:sz w:val="28"/>
          <w:szCs w:val="28"/>
        </w:rPr>
      </w:pPr>
    </w:p>
    <w:p w:rsidR="00C938C3" w:rsidRPr="00C938C3" w:rsidRDefault="00C938C3" w:rsidP="00C938C3">
      <w:pPr>
        <w:tabs>
          <w:tab w:val="left" w:pos="142"/>
        </w:tabs>
        <w:rPr>
          <w:rFonts w:ascii="Times New Roman" w:hAnsi="Times New Roman"/>
          <w:sz w:val="28"/>
          <w:szCs w:val="28"/>
        </w:rPr>
      </w:pPr>
      <w:r w:rsidRPr="00C938C3">
        <w:rPr>
          <w:rFonts w:ascii="Times New Roman" w:hAnsi="Times New Roman"/>
          <w:sz w:val="28"/>
          <w:szCs w:val="28"/>
        </w:rPr>
        <w:t xml:space="preserve">     В целях организации деятельности Контрольно-счетной комиссии Красноармейского муниципального района, </w:t>
      </w:r>
      <w:proofErr w:type="gramStart"/>
      <w:r w:rsidRPr="00C938C3">
        <w:rPr>
          <w:rFonts w:ascii="Times New Roman" w:hAnsi="Times New Roman"/>
          <w:sz w:val="28"/>
          <w:szCs w:val="28"/>
        </w:rPr>
        <w:t>действующей</w:t>
      </w:r>
      <w:proofErr w:type="gramEnd"/>
      <w:r w:rsidRPr="00C938C3">
        <w:rPr>
          <w:rFonts w:ascii="Times New Roman" w:hAnsi="Times New Roman"/>
          <w:sz w:val="28"/>
          <w:szCs w:val="28"/>
        </w:rPr>
        <w:t xml:space="preserve"> на основании Положения, утвержденного решением районного Собрания Красноармейского муниципального района от 30 октября 2015 года № 78 «Об утверждении Положения о Контрольно-счетной комиссии Красноармейского муниципального района»</w:t>
      </w:r>
      <w:proofErr w:type="gramStart"/>
      <w:r w:rsidRPr="00C938C3">
        <w:rPr>
          <w:rFonts w:ascii="Times New Roman" w:hAnsi="Times New Roman"/>
          <w:sz w:val="28"/>
          <w:szCs w:val="28"/>
        </w:rPr>
        <w:t xml:space="preserve"> :</w:t>
      </w:r>
      <w:proofErr w:type="gramEnd"/>
    </w:p>
    <w:p w:rsidR="00C938C3" w:rsidRPr="00C938C3" w:rsidRDefault="00C938C3" w:rsidP="00C938C3">
      <w:pPr>
        <w:numPr>
          <w:ilvl w:val="0"/>
          <w:numId w:val="1"/>
        </w:numPr>
        <w:tabs>
          <w:tab w:val="left" w:pos="142"/>
        </w:tabs>
        <w:rPr>
          <w:rFonts w:ascii="Times New Roman" w:hAnsi="Times New Roman"/>
          <w:sz w:val="28"/>
          <w:szCs w:val="28"/>
        </w:rPr>
      </w:pPr>
      <w:r w:rsidRPr="00C938C3">
        <w:rPr>
          <w:rFonts w:ascii="Times New Roman" w:hAnsi="Times New Roman"/>
          <w:sz w:val="28"/>
          <w:szCs w:val="28"/>
        </w:rPr>
        <w:t>Утвердить станда</w:t>
      </w:r>
      <w:r>
        <w:rPr>
          <w:rFonts w:ascii="Times New Roman" w:hAnsi="Times New Roman"/>
          <w:sz w:val="28"/>
          <w:szCs w:val="28"/>
        </w:rPr>
        <w:t>рт финансового контроля (СФК № 4</w:t>
      </w:r>
      <w:r w:rsidRPr="00C938C3">
        <w:rPr>
          <w:rFonts w:ascii="Times New Roman" w:hAnsi="Times New Roman"/>
          <w:sz w:val="28"/>
          <w:szCs w:val="28"/>
        </w:rPr>
        <w:t>) Контрольно-счетной комиссии Красноармейского муниципального района согласно приложению.</w:t>
      </w:r>
    </w:p>
    <w:p w:rsidR="00C938C3" w:rsidRPr="00C938C3" w:rsidRDefault="00C938C3" w:rsidP="00C938C3">
      <w:pPr>
        <w:numPr>
          <w:ilvl w:val="0"/>
          <w:numId w:val="1"/>
        </w:numPr>
        <w:tabs>
          <w:tab w:val="left" w:pos="142"/>
        </w:tabs>
        <w:rPr>
          <w:rFonts w:ascii="Times New Roman" w:hAnsi="Times New Roman"/>
          <w:sz w:val="28"/>
          <w:szCs w:val="28"/>
        </w:rPr>
      </w:pPr>
      <w:proofErr w:type="gramStart"/>
      <w:r w:rsidRPr="00C938C3">
        <w:rPr>
          <w:rFonts w:ascii="Times New Roman" w:hAnsi="Times New Roman"/>
          <w:sz w:val="28"/>
          <w:szCs w:val="28"/>
        </w:rPr>
        <w:t>Контроль за</w:t>
      </w:r>
      <w:proofErr w:type="gramEnd"/>
      <w:r w:rsidRPr="00C938C3">
        <w:rPr>
          <w:rFonts w:ascii="Times New Roman" w:hAnsi="Times New Roman"/>
          <w:sz w:val="28"/>
          <w:szCs w:val="28"/>
        </w:rPr>
        <w:t xml:space="preserve"> исполнением настоящего распоряжения оставляю за собой.</w:t>
      </w:r>
    </w:p>
    <w:p w:rsidR="00C938C3" w:rsidRPr="00C938C3" w:rsidRDefault="00C938C3" w:rsidP="00C938C3">
      <w:pPr>
        <w:tabs>
          <w:tab w:val="left" w:pos="142"/>
        </w:tabs>
        <w:rPr>
          <w:rFonts w:ascii="Times New Roman" w:hAnsi="Times New Roman"/>
          <w:sz w:val="28"/>
          <w:szCs w:val="28"/>
        </w:rPr>
      </w:pPr>
    </w:p>
    <w:p w:rsidR="00C938C3" w:rsidRPr="00C938C3" w:rsidRDefault="00C938C3" w:rsidP="00C938C3">
      <w:pPr>
        <w:tabs>
          <w:tab w:val="left" w:pos="142"/>
        </w:tabs>
        <w:rPr>
          <w:rFonts w:ascii="Times New Roman" w:hAnsi="Times New Roman"/>
          <w:sz w:val="28"/>
          <w:szCs w:val="28"/>
        </w:rPr>
      </w:pPr>
    </w:p>
    <w:p w:rsidR="00C938C3" w:rsidRPr="00C938C3" w:rsidRDefault="00C938C3" w:rsidP="00C938C3">
      <w:pPr>
        <w:tabs>
          <w:tab w:val="left" w:pos="142"/>
        </w:tabs>
        <w:rPr>
          <w:rFonts w:ascii="Times New Roman" w:hAnsi="Times New Roman"/>
          <w:sz w:val="28"/>
          <w:szCs w:val="28"/>
        </w:rPr>
      </w:pPr>
      <w:r w:rsidRPr="00C938C3">
        <w:rPr>
          <w:rFonts w:ascii="Times New Roman" w:hAnsi="Times New Roman"/>
          <w:sz w:val="28"/>
          <w:szCs w:val="28"/>
        </w:rPr>
        <w:t xml:space="preserve"> </w:t>
      </w:r>
    </w:p>
    <w:tbl>
      <w:tblPr>
        <w:tblW w:w="0" w:type="auto"/>
        <w:tblInd w:w="250" w:type="dxa"/>
        <w:tblLook w:val="04A0"/>
      </w:tblPr>
      <w:tblGrid>
        <w:gridCol w:w="7512"/>
        <w:gridCol w:w="2093"/>
      </w:tblGrid>
      <w:tr w:rsidR="00C938C3" w:rsidRPr="00C938C3" w:rsidTr="0036112C">
        <w:tc>
          <w:tcPr>
            <w:tcW w:w="7512" w:type="dxa"/>
          </w:tcPr>
          <w:p w:rsidR="00C938C3" w:rsidRPr="00526D68" w:rsidRDefault="00C938C3" w:rsidP="00C938C3">
            <w:pPr>
              <w:overflowPunct w:val="0"/>
              <w:autoSpaceDE w:val="0"/>
              <w:autoSpaceDN w:val="0"/>
              <w:adjustRightInd w:val="0"/>
              <w:ind w:left="284" w:right="-284"/>
              <w:textAlignment w:val="baseline"/>
              <w:rPr>
                <w:rFonts w:ascii="Times New Roman" w:hAnsi="Times New Roman"/>
                <w:b/>
                <w:sz w:val="28"/>
                <w:szCs w:val="28"/>
              </w:rPr>
            </w:pPr>
            <w:r w:rsidRPr="00526D68">
              <w:rPr>
                <w:rFonts w:ascii="Times New Roman" w:hAnsi="Times New Roman"/>
                <w:b/>
                <w:sz w:val="28"/>
                <w:szCs w:val="28"/>
              </w:rPr>
              <w:t>Председатель КСК</w:t>
            </w:r>
          </w:p>
        </w:tc>
        <w:tc>
          <w:tcPr>
            <w:tcW w:w="2093" w:type="dxa"/>
          </w:tcPr>
          <w:p w:rsidR="00C938C3" w:rsidRPr="00526D68" w:rsidRDefault="00C938C3" w:rsidP="00C938C3">
            <w:pPr>
              <w:overflowPunct w:val="0"/>
              <w:autoSpaceDE w:val="0"/>
              <w:autoSpaceDN w:val="0"/>
              <w:adjustRightInd w:val="0"/>
              <w:ind w:left="284" w:right="-284"/>
              <w:textAlignment w:val="baseline"/>
              <w:rPr>
                <w:rFonts w:ascii="Times New Roman" w:hAnsi="Times New Roman"/>
                <w:b/>
                <w:sz w:val="28"/>
                <w:szCs w:val="28"/>
              </w:rPr>
            </w:pPr>
            <w:r w:rsidRPr="00526D68">
              <w:rPr>
                <w:rFonts w:ascii="Times New Roman" w:hAnsi="Times New Roman"/>
                <w:b/>
                <w:sz w:val="28"/>
                <w:szCs w:val="28"/>
              </w:rPr>
              <w:t>А.Л.Левин</w:t>
            </w:r>
          </w:p>
        </w:tc>
      </w:tr>
    </w:tbl>
    <w:p w:rsidR="00C938C3" w:rsidRPr="00C938C3" w:rsidRDefault="00C938C3" w:rsidP="00C938C3">
      <w:pPr>
        <w:ind w:left="5670"/>
        <w:rPr>
          <w:rFonts w:ascii="Times New Roman" w:hAnsi="Times New Roman"/>
          <w:sz w:val="28"/>
          <w:szCs w:val="28"/>
        </w:rPr>
      </w:pPr>
    </w:p>
    <w:p w:rsidR="00C938C3" w:rsidRPr="00C938C3" w:rsidRDefault="00C938C3" w:rsidP="00C938C3">
      <w:pPr>
        <w:rPr>
          <w:rFonts w:ascii="Times New Roman" w:hAnsi="Times New Roman"/>
          <w:sz w:val="28"/>
          <w:szCs w:val="28"/>
        </w:rPr>
      </w:pPr>
    </w:p>
    <w:p w:rsidR="00C938C3" w:rsidRDefault="00C938C3" w:rsidP="00BC67D5">
      <w:pPr>
        <w:jc w:val="center"/>
        <w:rPr>
          <w:rFonts w:ascii="Times New Roman" w:hAnsi="Times New Roman"/>
          <w:szCs w:val="28"/>
        </w:rPr>
      </w:pPr>
    </w:p>
    <w:p w:rsidR="00C938C3" w:rsidRDefault="00C938C3" w:rsidP="00BC67D5">
      <w:pPr>
        <w:jc w:val="center"/>
        <w:rPr>
          <w:rFonts w:ascii="Times New Roman" w:hAnsi="Times New Roman"/>
          <w:szCs w:val="28"/>
        </w:rPr>
      </w:pPr>
    </w:p>
    <w:p w:rsidR="00C938C3" w:rsidRDefault="00C938C3" w:rsidP="00BC67D5">
      <w:pPr>
        <w:jc w:val="center"/>
        <w:rPr>
          <w:rFonts w:ascii="Times New Roman" w:hAnsi="Times New Roman"/>
          <w:szCs w:val="28"/>
        </w:rPr>
      </w:pPr>
    </w:p>
    <w:p w:rsidR="00C938C3" w:rsidRDefault="00C938C3" w:rsidP="00BC67D5">
      <w:pPr>
        <w:jc w:val="center"/>
        <w:rPr>
          <w:rFonts w:ascii="Times New Roman" w:hAnsi="Times New Roman"/>
          <w:szCs w:val="28"/>
        </w:rPr>
      </w:pPr>
    </w:p>
    <w:p w:rsidR="00C938C3" w:rsidRDefault="00C938C3" w:rsidP="00C938C3">
      <w:pPr>
        <w:rPr>
          <w:rFonts w:ascii="Times New Roman" w:hAnsi="Times New Roman"/>
          <w:szCs w:val="28"/>
        </w:rPr>
      </w:pPr>
    </w:p>
    <w:p w:rsidR="0059458B" w:rsidRPr="00C938C3" w:rsidRDefault="00C938C3" w:rsidP="00C938C3">
      <w:pPr>
        <w:jc w:val="center"/>
        <w:rPr>
          <w:rFonts w:ascii="Times New Roman" w:hAnsi="Times New Roman"/>
        </w:rPr>
      </w:pPr>
      <w:r>
        <w:rPr>
          <w:rFonts w:ascii="Times New Roman" w:hAnsi="Times New Roman"/>
        </w:rPr>
        <w:t xml:space="preserve">                                                                                                                 </w:t>
      </w:r>
      <w:r w:rsidRPr="00C938C3">
        <w:rPr>
          <w:rFonts w:ascii="Times New Roman" w:hAnsi="Times New Roman"/>
        </w:rPr>
        <w:t>Приложение к распоряжению</w:t>
      </w:r>
    </w:p>
    <w:p w:rsidR="00C938C3" w:rsidRPr="00C938C3" w:rsidRDefault="00C938C3" w:rsidP="00C938C3">
      <w:pPr>
        <w:rPr>
          <w:rFonts w:ascii="Times New Roman" w:hAnsi="Times New Roman"/>
        </w:rPr>
      </w:pPr>
      <w:r>
        <w:rPr>
          <w:rFonts w:ascii="Times New Roman" w:hAnsi="Times New Roman"/>
        </w:rPr>
        <w:t xml:space="preserve">                                                                                                                     </w:t>
      </w:r>
      <w:r w:rsidRPr="00C938C3">
        <w:rPr>
          <w:rFonts w:ascii="Times New Roman" w:hAnsi="Times New Roman"/>
        </w:rPr>
        <w:t>Контрольно-счетной комиссии</w:t>
      </w:r>
    </w:p>
    <w:p w:rsidR="00C938C3" w:rsidRPr="00C938C3" w:rsidRDefault="00C938C3" w:rsidP="00C938C3">
      <w:pPr>
        <w:jc w:val="center"/>
        <w:rPr>
          <w:rFonts w:ascii="Times New Roman" w:hAnsi="Times New Roman"/>
        </w:rPr>
      </w:pPr>
      <w:r>
        <w:rPr>
          <w:rFonts w:ascii="Times New Roman" w:hAnsi="Times New Roman"/>
        </w:rPr>
        <w:t xml:space="preserve">                                                                                                     </w:t>
      </w:r>
      <w:r w:rsidRPr="00C938C3">
        <w:rPr>
          <w:rFonts w:ascii="Times New Roman" w:hAnsi="Times New Roman"/>
        </w:rPr>
        <w:t>Красноармейского МР</w:t>
      </w:r>
    </w:p>
    <w:p w:rsidR="00C938C3" w:rsidRPr="00C938C3" w:rsidRDefault="00C938C3" w:rsidP="00C938C3">
      <w:pPr>
        <w:jc w:val="center"/>
        <w:rPr>
          <w:rFonts w:ascii="Times New Roman" w:hAnsi="Times New Roman"/>
        </w:rPr>
      </w:pPr>
      <w:r>
        <w:rPr>
          <w:rFonts w:ascii="Times New Roman" w:hAnsi="Times New Roman"/>
        </w:rPr>
        <w:t xml:space="preserve">                                                                                                   </w:t>
      </w:r>
      <w:r w:rsidRPr="00C938C3">
        <w:rPr>
          <w:rFonts w:ascii="Times New Roman" w:hAnsi="Times New Roman"/>
        </w:rPr>
        <w:t>Саратовской области</w:t>
      </w:r>
    </w:p>
    <w:p w:rsidR="00C938C3" w:rsidRPr="00C938C3" w:rsidRDefault="00C938C3" w:rsidP="00C938C3">
      <w:pPr>
        <w:jc w:val="center"/>
        <w:rPr>
          <w:rFonts w:ascii="Times New Roman" w:hAnsi="Times New Roman"/>
        </w:rPr>
      </w:pPr>
      <w:r>
        <w:rPr>
          <w:rFonts w:ascii="Times New Roman" w:hAnsi="Times New Roman"/>
        </w:rPr>
        <w:t xml:space="preserve">                                                                                                        </w:t>
      </w:r>
      <w:r w:rsidRPr="00C938C3">
        <w:rPr>
          <w:rFonts w:ascii="Times New Roman" w:hAnsi="Times New Roman"/>
        </w:rPr>
        <w:t xml:space="preserve">№ 04-р от 02.09.2019 г. </w:t>
      </w:r>
    </w:p>
    <w:p w:rsidR="0059458B" w:rsidRPr="00C938C3" w:rsidRDefault="0059458B" w:rsidP="00BC67D5">
      <w:pPr>
        <w:jc w:val="center"/>
        <w:rPr>
          <w:rFonts w:ascii="Times New Roman" w:hAnsi="Times New Roman"/>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Default="0059458B" w:rsidP="00BC67D5">
      <w:pPr>
        <w:jc w:val="center"/>
        <w:rPr>
          <w:rFonts w:ascii="Times New Roman" w:hAnsi="Times New Roman"/>
          <w:b/>
          <w:sz w:val="36"/>
          <w:szCs w:val="36"/>
        </w:rPr>
      </w:pPr>
    </w:p>
    <w:p w:rsidR="00C938C3" w:rsidRDefault="008C4F5C" w:rsidP="008C4F5C">
      <w:pPr>
        <w:tabs>
          <w:tab w:val="left" w:pos="5855"/>
        </w:tabs>
        <w:jc w:val="left"/>
        <w:rPr>
          <w:rFonts w:ascii="Times New Roman" w:hAnsi="Times New Roman"/>
          <w:b/>
          <w:sz w:val="36"/>
          <w:szCs w:val="36"/>
        </w:rPr>
      </w:pPr>
      <w:r>
        <w:rPr>
          <w:rFonts w:ascii="Times New Roman" w:hAnsi="Times New Roman"/>
          <w:b/>
          <w:sz w:val="36"/>
          <w:szCs w:val="36"/>
        </w:rPr>
        <w:tab/>
      </w:r>
    </w:p>
    <w:p w:rsidR="00C938C3" w:rsidRPr="00E07E83" w:rsidRDefault="00C938C3" w:rsidP="00BC67D5">
      <w:pPr>
        <w:jc w:val="center"/>
        <w:rPr>
          <w:rFonts w:ascii="Times New Roman" w:hAnsi="Times New Roman"/>
          <w:b/>
          <w:sz w:val="36"/>
          <w:szCs w:val="36"/>
        </w:rPr>
      </w:pPr>
    </w:p>
    <w:p w:rsidR="00EE6D2D" w:rsidRPr="00C938C3" w:rsidRDefault="00EE6D2D" w:rsidP="00C938C3">
      <w:pPr>
        <w:jc w:val="center"/>
        <w:rPr>
          <w:rFonts w:ascii="Times New Roman" w:hAnsi="Times New Roman"/>
          <w:b/>
          <w:sz w:val="28"/>
          <w:szCs w:val="28"/>
        </w:rPr>
      </w:pPr>
      <w:r w:rsidRPr="00C938C3">
        <w:rPr>
          <w:rFonts w:ascii="Times New Roman" w:hAnsi="Times New Roman"/>
          <w:b/>
          <w:sz w:val="28"/>
          <w:szCs w:val="28"/>
        </w:rPr>
        <w:t xml:space="preserve">СТАНДАРТ ФИНАНСОВОГО КОНТРОЛЯ </w:t>
      </w:r>
      <w:r w:rsidR="00C938C3" w:rsidRPr="00C938C3">
        <w:rPr>
          <w:rFonts w:ascii="Times New Roman" w:hAnsi="Times New Roman"/>
          <w:b/>
          <w:sz w:val="28"/>
          <w:szCs w:val="28"/>
        </w:rPr>
        <w:t>(СФК-4)</w:t>
      </w:r>
    </w:p>
    <w:p w:rsidR="0059458B" w:rsidRDefault="00C938C3" w:rsidP="00C938C3">
      <w:pPr>
        <w:jc w:val="center"/>
        <w:rPr>
          <w:rFonts w:ascii="Times New Roman" w:hAnsi="Times New Roman"/>
          <w:b/>
          <w:sz w:val="28"/>
          <w:szCs w:val="28"/>
        </w:rPr>
      </w:pPr>
      <w:r w:rsidRPr="00C938C3">
        <w:rPr>
          <w:rFonts w:ascii="Times New Roman" w:hAnsi="Times New Roman"/>
          <w:b/>
          <w:sz w:val="28"/>
          <w:szCs w:val="28"/>
        </w:rPr>
        <w:t>Контрольно-счетной комиссии Красноармейского муниципального района</w:t>
      </w:r>
    </w:p>
    <w:p w:rsidR="00C938C3" w:rsidRDefault="00C938C3" w:rsidP="00C938C3">
      <w:pPr>
        <w:jc w:val="center"/>
        <w:rPr>
          <w:rFonts w:ascii="Times New Roman" w:hAnsi="Times New Roman"/>
          <w:b/>
          <w:sz w:val="28"/>
          <w:szCs w:val="28"/>
        </w:rPr>
      </w:pPr>
    </w:p>
    <w:p w:rsidR="00C938C3" w:rsidRPr="00C938C3" w:rsidRDefault="00C938C3" w:rsidP="00C938C3">
      <w:pPr>
        <w:jc w:val="center"/>
        <w:rPr>
          <w:rFonts w:ascii="Times New Roman" w:hAnsi="Times New Roman"/>
          <w:b/>
          <w:sz w:val="28"/>
          <w:szCs w:val="28"/>
        </w:rPr>
      </w:pPr>
    </w:p>
    <w:p w:rsidR="0059458B" w:rsidRPr="00C938C3" w:rsidRDefault="0059458B" w:rsidP="00C938C3">
      <w:pPr>
        <w:shd w:val="clear" w:color="auto" w:fill="FFFFFF"/>
        <w:ind w:firstLine="709"/>
        <w:jc w:val="center"/>
        <w:rPr>
          <w:rFonts w:ascii="Times New Roman" w:hAnsi="Times New Roman"/>
          <w:b/>
          <w:bCs/>
          <w:sz w:val="28"/>
          <w:szCs w:val="28"/>
          <w:lang w:eastAsia="ru-RU"/>
        </w:rPr>
      </w:pPr>
      <w:r w:rsidRPr="00C938C3">
        <w:rPr>
          <w:rFonts w:ascii="Times New Roman" w:hAnsi="Times New Roman"/>
          <w:b/>
          <w:sz w:val="28"/>
          <w:szCs w:val="28"/>
        </w:rPr>
        <w:t>П</w:t>
      </w:r>
      <w:r w:rsidRPr="00C938C3">
        <w:rPr>
          <w:rFonts w:ascii="Times New Roman" w:hAnsi="Times New Roman"/>
          <w:b/>
          <w:bCs/>
          <w:sz w:val="28"/>
          <w:szCs w:val="28"/>
          <w:lang w:eastAsia="ru-RU"/>
        </w:rPr>
        <w:t>роведение аудита эффективности</w:t>
      </w:r>
    </w:p>
    <w:p w:rsidR="0059458B" w:rsidRPr="00C938C3" w:rsidRDefault="00C938C3" w:rsidP="00C938C3">
      <w:pPr>
        <w:shd w:val="clear" w:color="auto" w:fill="FFFFFF"/>
        <w:tabs>
          <w:tab w:val="center" w:pos="5088"/>
        </w:tabs>
        <w:ind w:firstLine="709"/>
        <w:rPr>
          <w:rFonts w:ascii="Times New Roman" w:hAnsi="Times New Roman"/>
          <w:b/>
          <w:bCs/>
          <w:sz w:val="28"/>
          <w:szCs w:val="28"/>
          <w:lang w:eastAsia="ru-RU"/>
        </w:rPr>
      </w:pPr>
      <w:r>
        <w:rPr>
          <w:rFonts w:ascii="Times New Roman" w:hAnsi="Times New Roman"/>
          <w:b/>
          <w:bCs/>
          <w:sz w:val="28"/>
          <w:szCs w:val="28"/>
          <w:lang w:eastAsia="ru-RU"/>
        </w:rPr>
        <w:tab/>
      </w:r>
      <w:r w:rsidR="0059458B" w:rsidRPr="00C938C3">
        <w:rPr>
          <w:rFonts w:ascii="Times New Roman" w:hAnsi="Times New Roman"/>
          <w:b/>
          <w:bCs/>
          <w:sz w:val="28"/>
          <w:szCs w:val="28"/>
          <w:lang w:eastAsia="ru-RU"/>
        </w:rPr>
        <w:t>использования государственных (муниципальных) средств</w:t>
      </w:r>
    </w:p>
    <w:p w:rsidR="0059458B" w:rsidRPr="00E07E83" w:rsidRDefault="0059458B" w:rsidP="00C938C3">
      <w:pPr>
        <w:shd w:val="clear" w:color="auto" w:fill="FFFFFF"/>
        <w:ind w:firstLine="709"/>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Cs w:val="28"/>
        </w:rPr>
      </w:pPr>
    </w:p>
    <w:p w:rsidR="0059458B" w:rsidRPr="00E07E83" w:rsidRDefault="0059458B" w:rsidP="00BC67D5">
      <w:pPr>
        <w:jc w:val="center"/>
        <w:rPr>
          <w:rFonts w:ascii="Times New Roman" w:hAnsi="Times New Roman"/>
          <w:sz w:val="28"/>
          <w:szCs w:val="28"/>
        </w:rPr>
      </w:pPr>
    </w:p>
    <w:p w:rsidR="00C0586F" w:rsidRDefault="00C0586F" w:rsidP="00BC67D5">
      <w:pPr>
        <w:jc w:val="center"/>
        <w:rPr>
          <w:rFonts w:ascii="Times New Roman" w:hAnsi="Times New Roman"/>
          <w:sz w:val="28"/>
          <w:szCs w:val="28"/>
        </w:rPr>
      </w:pPr>
    </w:p>
    <w:p w:rsidR="00C0586F" w:rsidRDefault="00C0586F" w:rsidP="00BC67D5">
      <w:pPr>
        <w:jc w:val="center"/>
        <w:rPr>
          <w:rFonts w:ascii="Times New Roman" w:hAnsi="Times New Roman"/>
          <w:sz w:val="28"/>
          <w:szCs w:val="28"/>
        </w:rPr>
      </w:pPr>
    </w:p>
    <w:p w:rsidR="00C0586F" w:rsidRDefault="00C0586F" w:rsidP="00BC67D5">
      <w:pPr>
        <w:jc w:val="center"/>
        <w:rPr>
          <w:rFonts w:ascii="Times New Roman" w:hAnsi="Times New Roman"/>
          <w:sz w:val="28"/>
          <w:szCs w:val="28"/>
        </w:rPr>
      </w:pPr>
    </w:p>
    <w:p w:rsidR="00C0586F" w:rsidRPr="00E07E83" w:rsidRDefault="00C0586F" w:rsidP="00BC67D5">
      <w:pPr>
        <w:jc w:val="center"/>
        <w:rPr>
          <w:rFonts w:ascii="Times New Roman" w:hAnsi="Times New Roman"/>
          <w:sz w:val="28"/>
          <w:szCs w:val="28"/>
        </w:rPr>
      </w:pPr>
    </w:p>
    <w:tbl>
      <w:tblPr>
        <w:tblW w:w="10226" w:type="dxa"/>
        <w:tblInd w:w="-318" w:type="dxa"/>
        <w:tblLayout w:type="fixed"/>
        <w:tblLook w:val="01E0"/>
      </w:tblPr>
      <w:tblGrid>
        <w:gridCol w:w="566"/>
        <w:gridCol w:w="8820"/>
        <w:gridCol w:w="840"/>
      </w:tblGrid>
      <w:tr w:rsidR="0059458B" w:rsidRPr="00524454" w:rsidTr="00A32D8D">
        <w:tc>
          <w:tcPr>
            <w:tcW w:w="566" w:type="dxa"/>
            <w:tcBorders>
              <w:top w:val="nil"/>
              <w:left w:val="nil"/>
              <w:bottom w:val="nil"/>
              <w:right w:val="nil"/>
            </w:tcBorders>
          </w:tcPr>
          <w:p w:rsidR="0059458B" w:rsidRPr="00524454" w:rsidRDefault="0059458B" w:rsidP="00A32D8D">
            <w:pPr>
              <w:rPr>
                <w:rFonts w:ascii="Times New Roman" w:hAnsi="Times New Roman"/>
                <w:b/>
                <w:spacing w:val="-1"/>
                <w:szCs w:val="28"/>
              </w:rPr>
            </w:pPr>
            <w:r w:rsidRPr="00524454">
              <w:rPr>
                <w:rFonts w:ascii="Times New Roman" w:hAnsi="Times New Roman"/>
                <w:szCs w:val="28"/>
              </w:rPr>
              <w:br w:type="page"/>
            </w:r>
          </w:p>
        </w:tc>
        <w:tc>
          <w:tcPr>
            <w:tcW w:w="8820" w:type="dxa"/>
            <w:tcBorders>
              <w:top w:val="nil"/>
              <w:left w:val="nil"/>
              <w:bottom w:val="nil"/>
              <w:right w:val="nil"/>
            </w:tcBorders>
          </w:tcPr>
          <w:p w:rsidR="00C938C3" w:rsidRDefault="00C938C3" w:rsidP="00A32D8D">
            <w:pPr>
              <w:jc w:val="center"/>
              <w:rPr>
                <w:rFonts w:ascii="Times New Roman" w:hAnsi="Times New Roman"/>
                <w:b/>
                <w:spacing w:val="-1"/>
                <w:sz w:val="32"/>
                <w:szCs w:val="32"/>
              </w:rPr>
            </w:pPr>
          </w:p>
          <w:p w:rsidR="00C938C3" w:rsidRDefault="00C938C3" w:rsidP="00C938C3">
            <w:pPr>
              <w:tabs>
                <w:tab w:val="left" w:pos="2699"/>
                <w:tab w:val="center" w:pos="4302"/>
              </w:tabs>
              <w:jc w:val="left"/>
              <w:rPr>
                <w:rFonts w:ascii="Times New Roman" w:hAnsi="Times New Roman"/>
                <w:b/>
                <w:spacing w:val="-1"/>
                <w:sz w:val="32"/>
                <w:szCs w:val="32"/>
              </w:rPr>
            </w:pPr>
          </w:p>
          <w:p w:rsidR="0059458B" w:rsidRPr="00524454" w:rsidRDefault="0059458B" w:rsidP="00C938C3">
            <w:pPr>
              <w:tabs>
                <w:tab w:val="left" w:pos="2699"/>
                <w:tab w:val="center" w:pos="4302"/>
              </w:tabs>
              <w:jc w:val="center"/>
              <w:rPr>
                <w:rFonts w:ascii="Times New Roman" w:hAnsi="Times New Roman"/>
                <w:b/>
                <w:spacing w:val="-1"/>
                <w:sz w:val="32"/>
                <w:szCs w:val="32"/>
              </w:rPr>
            </w:pPr>
            <w:r w:rsidRPr="00524454">
              <w:rPr>
                <w:rFonts w:ascii="Times New Roman" w:hAnsi="Times New Roman"/>
                <w:b/>
                <w:spacing w:val="-1"/>
                <w:sz w:val="32"/>
                <w:szCs w:val="32"/>
              </w:rPr>
              <w:lastRenderedPageBreak/>
              <w:t>Содержание</w:t>
            </w:r>
          </w:p>
          <w:p w:rsidR="0059458B" w:rsidRPr="00524454" w:rsidRDefault="0059458B" w:rsidP="00A32D8D">
            <w:pPr>
              <w:rPr>
                <w:rFonts w:ascii="Times New Roman" w:hAnsi="Times New Roman"/>
                <w:b/>
                <w:spacing w:val="-1"/>
                <w:szCs w:val="28"/>
              </w:rPr>
            </w:pPr>
          </w:p>
        </w:tc>
        <w:tc>
          <w:tcPr>
            <w:tcW w:w="840" w:type="dxa"/>
            <w:tcBorders>
              <w:top w:val="nil"/>
              <w:left w:val="nil"/>
              <w:bottom w:val="nil"/>
              <w:right w:val="nil"/>
            </w:tcBorders>
          </w:tcPr>
          <w:p w:rsidR="0059458B" w:rsidRPr="00524454" w:rsidRDefault="0059458B" w:rsidP="00A32D8D">
            <w:pPr>
              <w:rPr>
                <w:rFonts w:ascii="Times New Roman" w:hAnsi="Times New Roman"/>
                <w:b/>
                <w:spacing w:val="-1"/>
                <w:szCs w:val="28"/>
              </w:rPr>
            </w:pPr>
          </w:p>
        </w:tc>
      </w:tr>
    </w:tbl>
    <w:p w:rsidR="0059458B" w:rsidRPr="00E07E83" w:rsidRDefault="0059458B" w:rsidP="00BC67D5">
      <w:pPr>
        <w:shd w:val="clear" w:color="auto" w:fill="FFFFFF"/>
        <w:spacing w:line="360" w:lineRule="auto"/>
        <w:ind w:firstLine="709"/>
        <w:rPr>
          <w:rFonts w:ascii="Times New Roman" w:hAnsi="Times New Roman"/>
          <w:b/>
          <w:bCs/>
          <w:sz w:val="28"/>
          <w:szCs w:val="28"/>
          <w:lang w:eastAsia="ru-RU"/>
        </w:rPr>
      </w:pPr>
    </w:p>
    <w:p w:rsidR="0059458B" w:rsidRPr="00E07E83" w:rsidRDefault="0059458B" w:rsidP="00CD6678">
      <w:pPr>
        <w:shd w:val="clear" w:color="auto" w:fill="FFFFFF"/>
        <w:spacing w:line="360" w:lineRule="auto"/>
        <w:rPr>
          <w:rFonts w:ascii="Times New Roman" w:hAnsi="Times New Roman"/>
          <w:sz w:val="28"/>
          <w:szCs w:val="28"/>
          <w:lang w:eastAsia="ru-RU"/>
        </w:rPr>
      </w:pPr>
      <w:r w:rsidRPr="00E07E83">
        <w:rPr>
          <w:rFonts w:ascii="Times New Roman" w:hAnsi="Times New Roman"/>
          <w:bCs/>
          <w:sz w:val="28"/>
          <w:szCs w:val="28"/>
          <w:lang w:eastAsia="ru-RU"/>
        </w:rPr>
        <w:t>1.</w:t>
      </w:r>
      <w:r w:rsidRPr="00E07E83">
        <w:rPr>
          <w:rFonts w:ascii="Times New Roman" w:hAnsi="Times New Roman"/>
          <w:sz w:val="28"/>
          <w:szCs w:val="28"/>
          <w:lang w:eastAsia="ru-RU"/>
        </w:rPr>
        <w:t xml:space="preserve"> </w:t>
      </w:r>
      <w:r w:rsidRPr="00E07E83">
        <w:rPr>
          <w:rFonts w:ascii="Times New Roman" w:hAnsi="Times New Roman"/>
          <w:bCs/>
          <w:sz w:val="28"/>
          <w:szCs w:val="28"/>
          <w:lang w:eastAsia="ru-RU"/>
        </w:rPr>
        <w:t>Общие положения……………………………………………………………3</w:t>
      </w:r>
    </w:p>
    <w:p w:rsidR="0059458B" w:rsidRPr="00E07E83" w:rsidRDefault="0059458B" w:rsidP="00CD6678">
      <w:pPr>
        <w:shd w:val="clear" w:color="auto" w:fill="FFFFFF"/>
        <w:spacing w:line="360" w:lineRule="auto"/>
        <w:rPr>
          <w:rFonts w:ascii="Times New Roman" w:hAnsi="Times New Roman"/>
          <w:sz w:val="28"/>
          <w:szCs w:val="28"/>
          <w:lang w:eastAsia="ru-RU"/>
        </w:rPr>
      </w:pPr>
      <w:r w:rsidRPr="00E07E83">
        <w:rPr>
          <w:rFonts w:ascii="Times New Roman" w:hAnsi="Times New Roman"/>
          <w:bCs/>
          <w:sz w:val="28"/>
          <w:szCs w:val="28"/>
          <w:lang w:eastAsia="ru-RU"/>
        </w:rPr>
        <w:t>2.</w:t>
      </w:r>
      <w:r w:rsidRPr="00E07E83">
        <w:rPr>
          <w:rFonts w:ascii="Times New Roman" w:hAnsi="Times New Roman"/>
          <w:sz w:val="28"/>
          <w:szCs w:val="28"/>
          <w:lang w:eastAsia="ru-RU"/>
        </w:rPr>
        <w:t xml:space="preserve"> </w:t>
      </w:r>
      <w:r w:rsidRPr="00E07E83">
        <w:rPr>
          <w:rFonts w:ascii="Times New Roman" w:hAnsi="Times New Roman"/>
          <w:bCs/>
          <w:sz w:val="28"/>
          <w:szCs w:val="28"/>
          <w:lang w:eastAsia="ru-RU"/>
        </w:rPr>
        <w:t xml:space="preserve">Содержание аудита эффективности……………………………………….. </w:t>
      </w:r>
      <w:r w:rsidR="00867D22">
        <w:rPr>
          <w:rFonts w:ascii="Times New Roman" w:hAnsi="Times New Roman"/>
          <w:bCs/>
          <w:sz w:val="28"/>
          <w:szCs w:val="28"/>
          <w:lang w:eastAsia="ru-RU"/>
        </w:rPr>
        <w:t>3</w:t>
      </w:r>
    </w:p>
    <w:p w:rsidR="0059458B" w:rsidRPr="00E07E83" w:rsidRDefault="0059458B" w:rsidP="004E50B7">
      <w:pPr>
        <w:shd w:val="clear" w:color="auto" w:fill="FFFFFF"/>
        <w:rPr>
          <w:rFonts w:ascii="Times New Roman" w:hAnsi="Times New Roman"/>
          <w:bCs/>
          <w:sz w:val="28"/>
          <w:szCs w:val="28"/>
          <w:lang w:eastAsia="ru-RU"/>
        </w:rPr>
      </w:pPr>
      <w:r w:rsidRPr="00E07E83">
        <w:rPr>
          <w:rFonts w:ascii="Times New Roman" w:hAnsi="Times New Roman"/>
          <w:bCs/>
          <w:sz w:val="28"/>
          <w:szCs w:val="28"/>
          <w:lang w:eastAsia="ru-RU"/>
        </w:rPr>
        <w:t xml:space="preserve">3. Определение эффективности использования </w:t>
      </w:r>
      <w:proofErr w:type="gramStart"/>
      <w:r w:rsidRPr="00E07E83">
        <w:rPr>
          <w:rFonts w:ascii="Times New Roman" w:hAnsi="Times New Roman"/>
          <w:bCs/>
          <w:sz w:val="28"/>
          <w:szCs w:val="28"/>
          <w:lang w:eastAsia="ru-RU"/>
        </w:rPr>
        <w:t>государственных</w:t>
      </w:r>
      <w:proofErr w:type="gramEnd"/>
      <w:r w:rsidRPr="00E07E83">
        <w:rPr>
          <w:rFonts w:ascii="Times New Roman" w:hAnsi="Times New Roman"/>
          <w:bCs/>
          <w:sz w:val="28"/>
          <w:szCs w:val="28"/>
          <w:lang w:eastAsia="ru-RU"/>
        </w:rPr>
        <w:t xml:space="preserve"> </w:t>
      </w:r>
    </w:p>
    <w:p w:rsidR="0059458B" w:rsidRPr="00E07E83" w:rsidRDefault="0059458B" w:rsidP="004E50B7">
      <w:pPr>
        <w:shd w:val="clear" w:color="auto" w:fill="FFFFFF"/>
        <w:rPr>
          <w:rFonts w:ascii="Times New Roman" w:hAnsi="Times New Roman"/>
          <w:bCs/>
          <w:sz w:val="28"/>
          <w:szCs w:val="28"/>
          <w:lang w:eastAsia="ru-RU"/>
        </w:rPr>
      </w:pPr>
      <w:r w:rsidRPr="00E07E83">
        <w:rPr>
          <w:rFonts w:ascii="Times New Roman" w:hAnsi="Times New Roman"/>
          <w:bCs/>
          <w:sz w:val="28"/>
          <w:szCs w:val="28"/>
          <w:lang w:eastAsia="ru-RU"/>
        </w:rPr>
        <w:t>(муниципальных) средств……………………………………………………... 4</w:t>
      </w:r>
    </w:p>
    <w:p w:rsidR="0059458B" w:rsidRPr="00E07E83" w:rsidRDefault="0059458B" w:rsidP="004E50B7">
      <w:pPr>
        <w:shd w:val="clear" w:color="auto" w:fill="FFFFFF"/>
        <w:rPr>
          <w:rFonts w:ascii="Times New Roman" w:hAnsi="Times New Roman"/>
          <w:sz w:val="28"/>
          <w:szCs w:val="28"/>
          <w:lang w:eastAsia="ru-RU"/>
        </w:rPr>
      </w:pPr>
    </w:p>
    <w:p w:rsidR="0059458B" w:rsidRPr="00E07E83" w:rsidRDefault="0059458B" w:rsidP="00CD6678">
      <w:pPr>
        <w:shd w:val="clear" w:color="auto" w:fill="FFFFFF"/>
        <w:spacing w:line="360" w:lineRule="auto"/>
        <w:rPr>
          <w:rFonts w:ascii="Times New Roman" w:hAnsi="Times New Roman"/>
          <w:sz w:val="28"/>
          <w:szCs w:val="28"/>
          <w:lang w:eastAsia="ru-RU"/>
        </w:rPr>
      </w:pPr>
      <w:r w:rsidRPr="00E07E83">
        <w:rPr>
          <w:rFonts w:ascii="Times New Roman" w:hAnsi="Times New Roman"/>
          <w:bCs/>
          <w:sz w:val="28"/>
          <w:szCs w:val="28"/>
          <w:lang w:eastAsia="ru-RU"/>
        </w:rPr>
        <w:t>4.</w:t>
      </w:r>
      <w:r w:rsidRPr="00E07E83">
        <w:rPr>
          <w:rFonts w:ascii="Times New Roman" w:hAnsi="Times New Roman"/>
          <w:sz w:val="28"/>
          <w:szCs w:val="28"/>
          <w:lang w:eastAsia="ru-RU"/>
        </w:rPr>
        <w:t xml:space="preserve"> </w:t>
      </w:r>
      <w:r w:rsidRPr="00E07E83">
        <w:rPr>
          <w:rFonts w:ascii="Times New Roman" w:hAnsi="Times New Roman"/>
          <w:bCs/>
          <w:sz w:val="28"/>
          <w:szCs w:val="28"/>
          <w:lang w:eastAsia="ru-RU"/>
        </w:rPr>
        <w:t>Особенности организац</w:t>
      </w:r>
      <w:proofErr w:type="gramStart"/>
      <w:r w:rsidRPr="00E07E83">
        <w:rPr>
          <w:rFonts w:ascii="Times New Roman" w:hAnsi="Times New Roman"/>
          <w:bCs/>
          <w:sz w:val="28"/>
          <w:szCs w:val="28"/>
          <w:lang w:eastAsia="ru-RU"/>
        </w:rPr>
        <w:t>ии ау</w:t>
      </w:r>
      <w:proofErr w:type="gramEnd"/>
      <w:r w:rsidRPr="00E07E83">
        <w:rPr>
          <w:rFonts w:ascii="Times New Roman" w:hAnsi="Times New Roman"/>
          <w:bCs/>
          <w:sz w:val="28"/>
          <w:szCs w:val="28"/>
          <w:lang w:eastAsia="ru-RU"/>
        </w:rPr>
        <w:t>дита эффективности…………………………</w:t>
      </w:r>
      <w:r w:rsidR="00157B22">
        <w:rPr>
          <w:rFonts w:ascii="Times New Roman" w:hAnsi="Times New Roman"/>
          <w:bCs/>
          <w:sz w:val="28"/>
          <w:szCs w:val="28"/>
          <w:lang w:eastAsia="ru-RU"/>
        </w:rPr>
        <w:t>6</w:t>
      </w:r>
    </w:p>
    <w:p w:rsidR="0059458B" w:rsidRPr="00E07E83" w:rsidRDefault="0059458B" w:rsidP="004E50B7">
      <w:pPr>
        <w:rPr>
          <w:rFonts w:ascii="Times New Roman" w:hAnsi="Times New Roman"/>
          <w:bCs/>
          <w:sz w:val="28"/>
          <w:szCs w:val="28"/>
          <w:lang w:eastAsia="ru-RU"/>
        </w:rPr>
      </w:pPr>
      <w:r w:rsidRPr="00E07E83">
        <w:rPr>
          <w:rFonts w:ascii="Times New Roman" w:hAnsi="Times New Roman"/>
          <w:bCs/>
          <w:sz w:val="28"/>
          <w:szCs w:val="28"/>
          <w:lang w:eastAsia="ru-RU"/>
        </w:rPr>
        <w:t>5. Предварительное изучение предмета и объектов аудита</w:t>
      </w:r>
    </w:p>
    <w:p w:rsidR="0059458B" w:rsidRPr="00E07E83" w:rsidRDefault="0059458B" w:rsidP="004E50B7">
      <w:pPr>
        <w:rPr>
          <w:rFonts w:ascii="Times New Roman" w:hAnsi="Times New Roman"/>
          <w:bCs/>
          <w:sz w:val="28"/>
          <w:szCs w:val="28"/>
          <w:lang w:eastAsia="ru-RU"/>
        </w:rPr>
      </w:pPr>
      <w:r w:rsidRPr="00E07E83">
        <w:rPr>
          <w:rFonts w:ascii="Times New Roman" w:hAnsi="Times New Roman"/>
          <w:bCs/>
          <w:sz w:val="28"/>
          <w:szCs w:val="28"/>
          <w:lang w:eastAsia="ru-RU"/>
        </w:rPr>
        <w:t xml:space="preserve"> эффективности……………………………………………………………..……</w:t>
      </w:r>
      <w:r w:rsidR="00022827">
        <w:rPr>
          <w:rFonts w:ascii="Times New Roman" w:hAnsi="Times New Roman"/>
          <w:bCs/>
          <w:sz w:val="28"/>
          <w:szCs w:val="28"/>
          <w:lang w:eastAsia="ru-RU"/>
        </w:rPr>
        <w:t>6</w:t>
      </w:r>
    </w:p>
    <w:p w:rsidR="0059458B" w:rsidRPr="00E07E83" w:rsidRDefault="0059458B" w:rsidP="004E50B7">
      <w:pPr>
        <w:rPr>
          <w:rFonts w:ascii="Times New Roman" w:hAnsi="Times New Roman"/>
          <w:sz w:val="28"/>
          <w:szCs w:val="28"/>
          <w:lang w:eastAsia="ru-RU"/>
        </w:rPr>
      </w:pPr>
    </w:p>
    <w:p w:rsidR="0059458B" w:rsidRPr="00E07E83" w:rsidRDefault="0059458B" w:rsidP="004E50B7">
      <w:pPr>
        <w:shd w:val="clear" w:color="auto" w:fill="FFFFFF"/>
        <w:rPr>
          <w:rFonts w:ascii="Times New Roman" w:hAnsi="Times New Roman"/>
          <w:bCs/>
          <w:sz w:val="28"/>
          <w:szCs w:val="28"/>
          <w:lang w:eastAsia="ru-RU"/>
        </w:rPr>
      </w:pPr>
      <w:r w:rsidRPr="00E07E83">
        <w:rPr>
          <w:rFonts w:ascii="Times New Roman" w:hAnsi="Times New Roman"/>
          <w:bCs/>
          <w:sz w:val="28"/>
          <w:szCs w:val="28"/>
          <w:lang w:eastAsia="ru-RU"/>
        </w:rPr>
        <w:t>6.</w:t>
      </w:r>
      <w:r w:rsidRPr="00E07E83">
        <w:rPr>
          <w:rFonts w:ascii="Times New Roman" w:hAnsi="Times New Roman"/>
          <w:sz w:val="28"/>
          <w:szCs w:val="28"/>
          <w:lang w:eastAsia="ru-RU"/>
        </w:rPr>
        <w:t xml:space="preserve"> </w:t>
      </w:r>
      <w:r w:rsidRPr="00E07E83">
        <w:rPr>
          <w:rFonts w:ascii="Times New Roman" w:hAnsi="Times New Roman"/>
          <w:bCs/>
          <w:sz w:val="28"/>
          <w:szCs w:val="28"/>
          <w:lang w:eastAsia="ru-RU"/>
        </w:rPr>
        <w:t>Проведение проверки на объектах, сбор и анализ фактических</w:t>
      </w:r>
    </w:p>
    <w:p w:rsidR="0059458B" w:rsidRPr="00E07E83" w:rsidRDefault="0059458B" w:rsidP="004E50B7">
      <w:pPr>
        <w:shd w:val="clear" w:color="auto" w:fill="FFFFFF"/>
        <w:rPr>
          <w:rFonts w:ascii="Times New Roman" w:hAnsi="Times New Roman"/>
          <w:bCs/>
          <w:sz w:val="28"/>
          <w:szCs w:val="28"/>
          <w:lang w:eastAsia="ru-RU"/>
        </w:rPr>
      </w:pPr>
      <w:r w:rsidRPr="00E07E83">
        <w:rPr>
          <w:rFonts w:ascii="Times New Roman" w:hAnsi="Times New Roman"/>
          <w:bCs/>
          <w:sz w:val="28"/>
          <w:szCs w:val="28"/>
          <w:lang w:eastAsia="ru-RU"/>
        </w:rPr>
        <w:t xml:space="preserve"> данных и информации…………………………………………………………. 1</w:t>
      </w:r>
      <w:r w:rsidR="00157B22">
        <w:rPr>
          <w:rFonts w:ascii="Times New Roman" w:hAnsi="Times New Roman"/>
          <w:bCs/>
          <w:sz w:val="28"/>
          <w:szCs w:val="28"/>
          <w:lang w:eastAsia="ru-RU"/>
        </w:rPr>
        <w:t>2</w:t>
      </w:r>
    </w:p>
    <w:p w:rsidR="0059458B" w:rsidRPr="00E07E83" w:rsidRDefault="0059458B" w:rsidP="004E50B7">
      <w:pPr>
        <w:shd w:val="clear" w:color="auto" w:fill="FFFFFF"/>
        <w:rPr>
          <w:rFonts w:ascii="Times New Roman" w:hAnsi="Times New Roman"/>
          <w:sz w:val="28"/>
          <w:szCs w:val="28"/>
          <w:lang w:eastAsia="ru-RU"/>
        </w:rPr>
      </w:pPr>
    </w:p>
    <w:p w:rsidR="0059458B" w:rsidRPr="00E07E83" w:rsidRDefault="0059458B" w:rsidP="004E50B7">
      <w:pPr>
        <w:shd w:val="clear" w:color="auto" w:fill="FFFFFF"/>
        <w:spacing w:line="360" w:lineRule="auto"/>
        <w:rPr>
          <w:rFonts w:ascii="Times New Roman" w:hAnsi="Times New Roman"/>
          <w:sz w:val="28"/>
          <w:szCs w:val="28"/>
          <w:lang w:eastAsia="ru-RU"/>
        </w:rPr>
      </w:pPr>
      <w:r w:rsidRPr="00E07E83">
        <w:rPr>
          <w:rFonts w:ascii="Times New Roman" w:hAnsi="Times New Roman"/>
          <w:bCs/>
          <w:sz w:val="28"/>
          <w:szCs w:val="28"/>
          <w:lang w:eastAsia="ru-RU"/>
        </w:rPr>
        <w:t>7. Подготовка и оформление результатов аудита эффективности………… 1</w:t>
      </w:r>
      <w:r w:rsidR="00157B22">
        <w:rPr>
          <w:rFonts w:ascii="Times New Roman" w:hAnsi="Times New Roman"/>
          <w:bCs/>
          <w:sz w:val="28"/>
          <w:szCs w:val="28"/>
          <w:lang w:eastAsia="ru-RU"/>
        </w:rPr>
        <w:t>4</w:t>
      </w:r>
    </w:p>
    <w:p w:rsidR="0059458B" w:rsidRPr="00E07E83" w:rsidRDefault="0059458B" w:rsidP="00BC67D5">
      <w:pPr>
        <w:shd w:val="clear" w:color="auto" w:fill="FFFFFF"/>
        <w:spacing w:line="360" w:lineRule="auto"/>
        <w:ind w:firstLine="709"/>
        <w:rPr>
          <w:rFonts w:ascii="Times New Roman" w:hAnsi="Times New Roman"/>
          <w:b/>
          <w:bCs/>
          <w:sz w:val="28"/>
          <w:szCs w:val="28"/>
          <w:lang w:eastAsia="ru-RU"/>
        </w:rPr>
      </w:pPr>
      <w:r w:rsidRPr="00E07E83">
        <w:rPr>
          <w:rFonts w:ascii="Times New Roman" w:hAnsi="Times New Roman"/>
          <w:b/>
          <w:bCs/>
          <w:sz w:val="28"/>
          <w:szCs w:val="28"/>
          <w:lang w:eastAsia="ru-RU"/>
        </w:rPr>
        <w:t xml:space="preserve"> </w:t>
      </w:r>
    </w:p>
    <w:p w:rsidR="0059458B" w:rsidRPr="00E07E83" w:rsidRDefault="0059458B" w:rsidP="00BC67D5">
      <w:pPr>
        <w:shd w:val="clear" w:color="auto" w:fill="FFFFFF"/>
        <w:spacing w:line="360" w:lineRule="auto"/>
        <w:ind w:firstLine="709"/>
        <w:rPr>
          <w:rFonts w:ascii="Times New Roman" w:hAnsi="Times New Roman"/>
          <w:b/>
          <w:bCs/>
          <w:sz w:val="28"/>
          <w:szCs w:val="28"/>
          <w:lang w:eastAsia="ru-RU"/>
        </w:rPr>
      </w:pPr>
    </w:p>
    <w:p w:rsidR="0059458B" w:rsidRPr="00E07E83" w:rsidRDefault="0059458B" w:rsidP="00BC67D5">
      <w:pPr>
        <w:shd w:val="clear" w:color="auto" w:fill="FFFFFF"/>
        <w:spacing w:line="360" w:lineRule="auto"/>
        <w:ind w:firstLine="709"/>
        <w:rPr>
          <w:rFonts w:ascii="Times New Roman" w:hAnsi="Times New Roman"/>
          <w:b/>
          <w:bCs/>
          <w:sz w:val="28"/>
          <w:szCs w:val="28"/>
          <w:lang w:eastAsia="ru-RU"/>
        </w:rPr>
      </w:pPr>
    </w:p>
    <w:p w:rsidR="0059458B" w:rsidRPr="00E07E83" w:rsidRDefault="0059458B" w:rsidP="00BC67D5">
      <w:pPr>
        <w:shd w:val="clear" w:color="auto" w:fill="FFFFFF"/>
        <w:spacing w:line="360" w:lineRule="auto"/>
        <w:ind w:firstLine="709"/>
        <w:rPr>
          <w:rFonts w:ascii="Times New Roman" w:hAnsi="Times New Roman"/>
          <w:b/>
          <w:bCs/>
          <w:sz w:val="28"/>
          <w:szCs w:val="28"/>
          <w:lang w:eastAsia="ru-RU"/>
        </w:rPr>
      </w:pPr>
    </w:p>
    <w:p w:rsidR="0059458B" w:rsidRPr="00E07E83" w:rsidRDefault="0059458B" w:rsidP="00BC67D5">
      <w:pPr>
        <w:shd w:val="clear" w:color="auto" w:fill="FFFFFF"/>
        <w:spacing w:line="360" w:lineRule="auto"/>
        <w:ind w:firstLine="709"/>
        <w:rPr>
          <w:rFonts w:ascii="Times New Roman" w:hAnsi="Times New Roman"/>
          <w:b/>
          <w:bCs/>
          <w:sz w:val="28"/>
          <w:szCs w:val="28"/>
          <w:lang w:eastAsia="ru-RU"/>
        </w:rPr>
      </w:pPr>
    </w:p>
    <w:p w:rsidR="0059458B" w:rsidRPr="00E07E83" w:rsidRDefault="0059458B" w:rsidP="00BC67D5">
      <w:pPr>
        <w:shd w:val="clear" w:color="auto" w:fill="FFFFFF"/>
        <w:spacing w:line="360" w:lineRule="auto"/>
        <w:ind w:firstLine="709"/>
        <w:rPr>
          <w:rFonts w:ascii="Times New Roman" w:hAnsi="Times New Roman"/>
          <w:b/>
          <w:bCs/>
          <w:sz w:val="28"/>
          <w:szCs w:val="28"/>
          <w:lang w:eastAsia="ru-RU"/>
        </w:rPr>
      </w:pPr>
    </w:p>
    <w:p w:rsidR="0059458B" w:rsidRPr="00E07E83" w:rsidRDefault="0059458B" w:rsidP="00BC67D5">
      <w:pPr>
        <w:shd w:val="clear" w:color="auto" w:fill="FFFFFF"/>
        <w:spacing w:line="360" w:lineRule="auto"/>
        <w:ind w:firstLine="709"/>
        <w:rPr>
          <w:rFonts w:ascii="Times New Roman" w:hAnsi="Times New Roman"/>
          <w:b/>
          <w:bCs/>
          <w:sz w:val="28"/>
          <w:szCs w:val="28"/>
          <w:lang w:eastAsia="ru-RU"/>
        </w:rPr>
      </w:pPr>
    </w:p>
    <w:p w:rsidR="0059458B" w:rsidRPr="00E07E83" w:rsidRDefault="0059458B" w:rsidP="00BC67D5">
      <w:pPr>
        <w:shd w:val="clear" w:color="auto" w:fill="FFFFFF"/>
        <w:spacing w:line="360" w:lineRule="auto"/>
        <w:ind w:firstLine="709"/>
        <w:rPr>
          <w:rFonts w:ascii="Times New Roman" w:hAnsi="Times New Roman"/>
          <w:b/>
          <w:bCs/>
          <w:sz w:val="28"/>
          <w:szCs w:val="28"/>
          <w:lang w:eastAsia="ru-RU"/>
        </w:rPr>
      </w:pPr>
    </w:p>
    <w:p w:rsidR="0059458B" w:rsidRPr="00E07E83" w:rsidRDefault="0059458B" w:rsidP="00BC67D5">
      <w:pPr>
        <w:shd w:val="clear" w:color="auto" w:fill="FFFFFF"/>
        <w:spacing w:line="360" w:lineRule="auto"/>
        <w:ind w:firstLine="709"/>
        <w:rPr>
          <w:rFonts w:ascii="Times New Roman" w:hAnsi="Times New Roman"/>
          <w:b/>
          <w:bCs/>
          <w:sz w:val="28"/>
          <w:szCs w:val="28"/>
          <w:lang w:eastAsia="ru-RU"/>
        </w:rPr>
      </w:pPr>
    </w:p>
    <w:p w:rsidR="0059458B" w:rsidRPr="00E07E83" w:rsidRDefault="0059458B" w:rsidP="00BC67D5">
      <w:pPr>
        <w:shd w:val="clear" w:color="auto" w:fill="FFFFFF"/>
        <w:spacing w:line="360" w:lineRule="auto"/>
        <w:ind w:firstLine="709"/>
        <w:rPr>
          <w:rFonts w:ascii="Times New Roman" w:hAnsi="Times New Roman"/>
          <w:b/>
          <w:bCs/>
          <w:sz w:val="28"/>
          <w:szCs w:val="28"/>
          <w:lang w:eastAsia="ru-RU"/>
        </w:rPr>
      </w:pPr>
    </w:p>
    <w:p w:rsidR="0059458B" w:rsidRPr="00E07E83" w:rsidRDefault="0059458B" w:rsidP="00BC67D5">
      <w:pPr>
        <w:shd w:val="clear" w:color="auto" w:fill="FFFFFF"/>
        <w:spacing w:line="360" w:lineRule="auto"/>
        <w:ind w:firstLine="709"/>
        <w:rPr>
          <w:rFonts w:ascii="Times New Roman" w:hAnsi="Times New Roman"/>
          <w:b/>
          <w:bCs/>
          <w:sz w:val="28"/>
          <w:szCs w:val="28"/>
          <w:lang w:eastAsia="ru-RU"/>
        </w:rPr>
      </w:pPr>
    </w:p>
    <w:p w:rsidR="0059458B" w:rsidRPr="00E07E83" w:rsidRDefault="0059458B" w:rsidP="00BC67D5">
      <w:pPr>
        <w:shd w:val="clear" w:color="auto" w:fill="FFFFFF"/>
        <w:spacing w:line="360" w:lineRule="auto"/>
        <w:ind w:firstLine="709"/>
        <w:rPr>
          <w:rFonts w:ascii="Times New Roman" w:hAnsi="Times New Roman"/>
          <w:b/>
          <w:bCs/>
          <w:sz w:val="28"/>
          <w:szCs w:val="28"/>
          <w:lang w:eastAsia="ru-RU"/>
        </w:rPr>
      </w:pPr>
    </w:p>
    <w:p w:rsidR="0059458B" w:rsidRPr="00E07E83" w:rsidRDefault="0059458B" w:rsidP="00BC67D5">
      <w:pPr>
        <w:shd w:val="clear" w:color="auto" w:fill="FFFFFF"/>
        <w:spacing w:line="360" w:lineRule="auto"/>
        <w:ind w:firstLine="709"/>
        <w:rPr>
          <w:rFonts w:ascii="Times New Roman" w:hAnsi="Times New Roman"/>
          <w:b/>
          <w:bCs/>
          <w:sz w:val="28"/>
          <w:szCs w:val="28"/>
          <w:lang w:eastAsia="ru-RU"/>
        </w:rPr>
      </w:pPr>
    </w:p>
    <w:p w:rsidR="0059458B" w:rsidRPr="00E07E83" w:rsidRDefault="0059458B" w:rsidP="00BC67D5">
      <w:pPr>
        <w:shd w:val="clear" w:color="auto" w:fill="FFFFFF"/>
        <w:spacing w:line="360" w:lineRule="auto"/>
        <w:ind w:firstLine="709"/>
        <w:rPr>
          <w:rFonts w:ascii="Times New Roman" w:hAnsi="Times New Roman"/>
          <w:b/>
          <w:bCs/>
          <w:sz w:val="28"/>
          <w:szCs w:val="28"/>
          <w:lang w:eastAsia="ru-RU"/>
        </w:rPr>
      </w:pPr>
    </w:p>
    <w:p w:rsidR="0059458B" w:rsidRPr="00E07E83" w:rsidRDefault="0059458B" w:rsidP="00BC67D5">
      <w:pPr>
        <w:shd w:val="clear" w:color="auto" w:fill="FFFFFF"/>
        <w:spacing w:line="360" w:lineRule="auto"/>
        <w:ind w:firstLine="709"/>
        <w:rPr>
          <w:rFonts w:ascii="Times New Roman" w:hAnsi="Times New Roman"/>
          <w:b/>
          <w:bCs/>
          <w:sz w:val="28"/>
          <w:szCs w:val="28"/>
          <w:lang w:eastAsia="ru-RU"/>
        </w:rPr>
      </w:pPr>
    </w:p>
    <w:p w:rsidR="0059458B" w:rsidRDefault="0059458B" w:rsidP="00BC67D5">
      <w:pPr>
        <w:shd w:val="clear" w:color="auto" w:fill="FFFFFF"/>
        <w:spacing w:line="360" w:lineRule="auto"/>
        <w:ind w:firstLine="709"/>
        <w:rPr>
          <w:rFonts w:ascii="Times New Roman" w:hAnsi="Times New Roman"/>
          <w:b/>
          <w:bCs/>
          <w:sz w:val="28"/>
          <w:szCs w:val="28"/>
          <w:lang w:eastAsia="ru-RU"/>
        </w:rPr>
      </w:pPr>
    </w:p>
    <w:p w:rsidR="00671404" w:rsidRPr="00E07E83" w:rsidRDefault="00671404" w:rsidP="00BC67D5">
      <w:pPr>
        <w:shd w:val="clear" w:color="auto" w:fill="FFFFFF"/>
        <w:spacing w:line="360" w:lineRule="auto"/>
        <w:ind w:firstLine="709"/>
        <w:rPr>
          <w:rFonts w:ascii="Times New Roman" w:hAnsi="Times New Roman"/>
          <w:b/>
          <w:bCs/>
          <w:sz w:val="28"/>
          <w:szCs w:val="28"/>
          <w:lang w:eastAsia="ru-RU"/>
        </w:rPr>
      </w:pPr>
    </w:p>
    <w:p w:rsidR="00245064" w:rsidRDefault="00245064" w:rsidP="007E5A61">
      <w:pPr>
        <w:shd w:val="clear" w:color="auto" w:fill="FFFFFF"/>
        <w:ind w:firstLine="709"/>
        <w:jc w:val="center"/>
        <w:rPr>
          <w:rFonts w:ascii="Times New Roman" w:hAnsi="Times New Roman"/>
          <w:b/>
          <w:bCs/>
          <w:sz w:val="32"/>
          <w:szCs w:val="32"/>
          <w:lang w:eastAsia="ru-RU"/>
        </w:rPr>
      </w:pPr>
    </w:p>
    <w:p w:rsidR="0059458B" w:rsidRDefault="0059458B" w:rsidP="007E5A61">
      <w:pPr>
        <w:shd w:val="clear" w:color="auto" w:fill="FFFFFF"/>
        <w:ind w:firstLine="709"/>
        <w:jc w:val="center"/>
        <w:rPr>
          <w:rFonts w:ascii="Times New Roman" w:hAnsi="Times New Roman"/>
          <w:b/>
          <w:bCs/>
          <w:sz w:val="32"/>
          <w:szCs w:val="32"/>
          <w:lang w:eastAsia="ru-RU"/>
        </w:rPr>
      </w:pPr>
      <w:r w:rsidRPr="00E07E83">
        <w:rPr>
          <w:rFonts w:ascii="Times New Roman" w:hAnsi="Times New Roman"/>
          <w:b/>
          <w:bCs/>
          <w:sz w:val="32"/>
          <w:szCs w:val="32"/>
          <w:lang w:eastAsia="ru-RU"/>
        </w:rPr>
        <w:lastRenderedPageBreak/>
        <w:t>1.</w:t>
      </w:r>
      <w:r w:rsidRPr="00E07E83">
        <w:rPr>
          <w:rFonts w:ascii="Times New Roman" w:hAnsi="Times New Roman"/>
          <w:sz w:val="32"/>
          <w:szCs w:val="32"/>
          <w:lang w:eastAsia="ru-RU"/>
        </w:rPr>
        <w:t xml:space="preserve"> </w:t>
      </w:r>
      <w:r w:rsidRPr="00E07E83">
        <w:rPr>
          <w:rFonts w:ascii="Times New Roman" w:hAnsi="Times New Roman"/>
          <w:b/>
          <w:bCs/>
          <w:sz w:val="32"/>
          <w:szCs w:val="32"/>
          <w:lang w:eastAsia="ru-RU"/>
        </w:rPr>
        <w:t>Общие положения</w:t>
      </w:r>
    </w:p>
    <w:p w:rsidR="007E5A61" w:rsidRPr="00E07E83" w:rsidRDefault="007E5A61" w:rsidP="007E5A61">
      <w:pPr>
        <w:shd w:val="clear" w:color="auto" w:fill="FFFFFF"/>
        <w:ind w:firstLine="709"/>
        <w:jc w:val="center"/>
        <w:rPr>
          <w:rFonts w:ascii="Times New Roman" w:hAnsi="Times New Roman"/>
          <w:sz w:val="32"/>
          <w:szCs w:val="32"/>
          <w:lang w:eastAsia="ru-RU"/>
        </w:rPr>
      </w:pP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1.1. Стандарт «Проведение аудита эффективности использования государственных (муниципальных) средств» предназначен для обеспечения реализации задачи </w:t>
      </w:r>
      <w:r w:rsidR="00AC1751">
        <w:rPr>
          <w:rFonts w:ascii="Times New Roman" w:hAnsi="Times New Roman"/>
          <w:sz w:val="28"/>
          <w:szCs w:val="28"/>
          <w:lang w:eastAsia="ru-RU"/>
        </w:rPr>
        <w:t>Контроль</w:t>
      </w:r>
      <w:r w:rsidR="00C938C3">
        <w:rPr>
          <w:rFonts w:ascii="Times New Roman" w:hAnsi="Times New Roman"/>
          <w:sz w:val="28"/>
          <w:szCs w:val="28"/>
          <w:lang w:eastAsia="ru-RU"/>
        </w:rPr>
        <w:t>но-счетной комиссии Красноармейского</w:t>
      </w:r>
      <w:r w:rsidR="00AC1751">
        <w:rPr>
          <w:rFonts w:ascii="Times New Roman" w:hAnsi="Times New Roman"/>
          <w:sz w:val="28"/>
          <w:szCs w:val="28"/>
          <w:lang w:eastAsia="ru-RU"/>
        </w:rPr>
        <w:t xml:space="preserve"> МР</w:t>
      </w:r>
      <w:r w:rsidR="00CF4ACF">
        <w:rPr>
          <w:rFonts w:ascii="Times New Roman" w:hAnsi="Times New Roman"/>
          <w:sz w:val="28"/>
          <w:szCs w:val="28"/>
          <w:lang w:eastAsia="ru-RU"/>
        </w:rPr>
        <w:t xml:space="preserve"> ( дале</w:t>
      </w:r>
      <w:proofErr w:type="gramStart"/>
      <w:r w:rsidR="00CF4ACF">
        <w:rPr>
          <w:rFonts w:ascii="Times New Roman" w:hAnsi="Times New Roman"/>
          <w:sz w:val="28"/>
          <w:szCs w:val="28"/>
          <w:lang w:eastAsia="ru-RU"/>
        </w:rPr>
        <w:t>е-</w:t>
      </w:r>
      <w:proofErr w:type="gramEnd"/>
      <w:r w:rsidR="00CF4ACF">
        <w:rPr>
          <w:rFonts w:ascii="Times New Roman" w:hAnsi="Times New Roman"/>
          <w:sz w:val="28"/>
          <w:szCs w:val="28"/>
          <w:lang w:eastAsia="ru-RU"/>
        </w:rPr>
        <w:t xml:space="preserve"> </w:t>
      </w:r>
      <w:r w:rsidR="00AC1751">
        <w:rPr>
          <w:rFonts w:ascii="Times New Roman" w:hAnsi="Times New Roman"/>
          <w:sz w:val="28"/>
          <w:szCs w:val="28"/>
          <w:lang w:eastAsia="ru-RU"/>
        </w:rPr>
        <w:t>КСК</w:t>
      </w:r>
      <w:r w:rsidR="00CF4ACF">
        <w:rPr>
          <w:rFonts w:ascii="Times New Roman" w:hAnsi="Times New Roman"/>
          <w:sz w:val="28"/>
          <w:szCs w:val="28"/>
          <w:lang w:eastAsia="ru-RU"/>
        </w:rPr>
        <w:t>)</w:t>
      </w:r>
      <w:r w:rsidRPr="00E07E83">
        <w:rPr>
          <w:rFonts w:ascii="Times New Roman" w:hAnsi="Times New Roman"/>
          <w:sz w:val="28"/>
          <w:szCs w:val="28"/>
          <w:lang w:eastAsia="ru-RU"/>
        </w:rPr>
        <w:t xml:space="preserve"> по определению эффективности использования средств</w:t>
      </w:r>
      <w:r w:rsidR="00CF4ACF">
        <w:rPr>
          <w:rFonts w:ascii="Times New Roman" w:hAnsi="Times New Roman"/>
          <w:sz w:val="28"/>
          <w:szCs w:val="28"/>
          <w:lang w:eastAsia="ru-RU"/>
        </w:rPr>
        <w:t xml:space="preserve"> </w:t>
      </w:r>
      <w:r w:rsidR="007B10AC">
        <w:rPr>
          <w:rFonts w:ascii="Times New Roman" w:hAnsi="Times New Roman"/>
          <w:sz w:val="28"/>
          <w:szCs w:val="28"/>
          <w:lang w:eastAsia="ru-RU"/>
        </w:rPr>
        <w:t>областного бюджета,</w:t>
      </w:r>
      <w:r w:rsidR="00CF4ACF">
        <w:rPr>
          <w:rFonts w:ascii="Times New Roman" w:hAnsi="Times New Roman"/>
          <w:sz w:val="28"/>
          <w:szCs w:val="28"/>
          <w:lang w:eastAsia="ru-RU"/>
        </w:rPr>
        <w:t xml:space="preserve"> </w:t>
      </w:r>
      <w:r w:rsidR="007B10AC">
        <w:rPr>
          <w:rFonts w:ascii="Times New Roman" w:hAnsi="Times New Roman"/>
          <w:sz w:val="28"/>
          <w:szCs w:val="28"/>
          <w:lang w:eastAsia="ru-RU"/>
        </w:rPr>
        <w:t xml:space="preserve"> средств</w:t>
      </w:r>
      <w:r w:rsidR="00CF4ACF">
        <w:rPr>
          <w:rFonts w:ascii="Times New Roman" w:hAnsi="Times New Roman"/>
          <w:sz w:val="28"/>
          <w:szCs w:val="28"/>
          <w:lang w:eastAsia="ru-RU"/>
        </w:rPr>
        <w:t xml:space="preserve"> местных бюджетов</w:t>
      </w:r>
      <w:r w:rsidR="00627162">
        <w:rPr>
          <w:rFonts w:ascii="Times New Roman" w:hAnsi="Times New Roman"/>
          <w:sz w:val="28"/>
          <w:szCs w:val="28"/>
          <w:lang w:eastAsia="ru-RU"/>
        </w:rPr>
        <w:t xml:space="preserve"> </w:t>
      </w:r>
      <w:r w:rsidR="00CF4ACF">
        <w:rPr>
          <w:rFonts w:ascii="Times New Roman" w:hAnsi="Times New Roman"/>
          <w:sz w:val="28"/>
          <w:szCs w:val="28"/>
          <w:lang w:eastAsia="ru-RU"/>
        </w:rPr>
        <w:t xml:space="preserve">- получателей межбюджетных трансфертов из областного </w:t>
      </w:r>
      <w:r w:rsidR="00AC1751">
        <w:rPr>
          <w:rFonts w:ascii="Times New Roman" w:hAnsi="Times New Roman"/>
          <w:sz w:val="28"/>
          <w:szCs w:val="28"/>
          <w:lang w:eastAsia="ru-RU"/>
        </w:rPr>
        <w:t xml:space="preserve">и районного </w:t>
      </w:r>
      <w:r w:rsidR="00CF4ACF">
        <w:rPr>
          <w:rFonts w:ascii="Times New Roman" w:hAnsi="Times New Roman"/>
          <w:sz w:val="28"/>
          <w:szCs w:val="28"/>
          <w:lang w:eastAsia="ru-RU"/>
        </w:rPr>
        <w:t>бюджета</w:t>
      </w:r>
      <w:r w:rsidR="007B10AC">
        <w:rPr>
          <w:rFonts w:ascii="Times New Roman" w:hAnsi="Times New Roman"/>
          <w:sz w:val="28"/>
          <w:szCs w:val="28"/>
          <w:lang w:eastAsia="ru-RU"/>
        </w:rPr>
        <w:t xml:space="preserve"> в случаях</w:t>
      </w:r>
      <w:r w:rsidR="00627162">
        <w:rPr>
          <w:rFonts w:ascii="Times New Roman" w:hAnsi="Times New Roman"/>
          <w:sz w:val="28"/>
          <w:szCs w:val="28"/>
          <w:lang w:eastAsia="ru-RU"/>
        </w:rPr>
        <w:t>,</w:t>
      </w:r>
      <w:r w:rsidR="007B10AC">
        <w:rPr>
          <w:rFonts w:ascii="Times New Roman" w:hAnsi="Times New Roman"/>
          <w:sz w:val="28"/>
          <w:szCs w:val="28"/>
          <w:lang w:eastAsia="ru-RU"/>
        </w:rPr>
        <w:t xml:space="preserve"> предусмотренных бюджетным законодательством РФ.</w:t>
      </w:r>
    </w:p>
    <w:p w:rsidR="0059458B" w:rsidRPr="00E07E83" w:rsidRDefault="0059458B" w:rsidP="007E5A61">
      <w:pPr>
        <w:ind w:firstLine="709"/>
        <w:rPr>
          <w:rFonts w:ascii="Times New Roman" w:hAnsi="Times New Roman"/>
          <w:sz w:val="28"/>
          <w:szCs w:val="28"/>
        </w:rPr>
      </w:pPr>
      <w:r w:rsidRPr="00E07E83">
        <w:rPr>
          <w:rFonts w:ascii="Times New Roman" w:hAnsi="Times New Roman"/>
          <w:sz w:val="28"/>
          <w:szCs w:val="28"/>
          <w:lang w:eastAsia="ru-RU"/>
        </w:rPr>
        <w:t xml:space="preserve">1.2. </w:t>
      </w:r>
      <w:proofErr w:type="gramStart"/>
      <w:r w:rsidRPr="00E07E83">
        <w:rPr>
          <w:rFonts w:ascii="Times New Roman" w:hAnsi="Times New Roman"/>
          <w:sz w:val="28"/>
          <w:szCs w:val="28"/>
          <w:lang w:eastAsia="ru-RU"/>
        </w:rPr>
        <w:t xml:space="preserve">Стандарт разработан в соответствии с Бюджетным кодексом Российской Федерации,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w:t>
      </w:r>
      <w:r w:rsidRPr="00E07E83">
        <w:rPr>
          <w:rFonts w:ascii="Times New Roman" w:hAnsi="Times New Roman"/>
          <w:sz w:val="28"/>
          <w:szCs w:val="28"/>
        </w:rPr>
        <w:t>с учетом Общих требований к стандартам внешнего государственного и муниципального финансового контроля, утвержденных Коллегией Счетной палаты Российской Федерации (протокол от 12 мая 2012 года № 21К (854</w:t>
      </w:r>
      <w:r w:rsidRPr="00E07E83">
        <w:rPr>
          <w:rFonts w:ascii="Times New Roman" w:hAnsi="Times New Roman"/>
          <w:sz w:val="28"/>
          <w:szCs w:val="28"/>
          <w:shd w:val="clear" w:color="auto" w:fill="FFFFFF"/>
        </w:rPr>
        <w:t>),</w:t>
      </w:r>
      <w:r w:rsidRPr="00E07E83">
        <w:rPr>
          <w:rFonts w:ascii="Times New Roman" w:hAnsi="Times New Roman"/>
          <w:sz w:val="28"/>
          <w:szCs w:val="28"/>
        </w:rPr>
        <w:t xml:space="preserve"> а также международных стандартов </w:t>
      </w:r>
      <w:r w:rsidRPr="00E07E83">
        <w:rPr>
          <w:rFonts w:ascii="Times New Roman" w:hAnsi="Times New Roman"/>
          <w:spacing w:val="1"/>
          <w:sz w:val="28"/>
          <w:szCs w:val="28"/>
        </w:rPr>
        <w:t>для высших органов аудита, разработанных</w:t>
      </w:r>
      <w:proofErr w:type="gramEnd"/>
      <w:r w:rsidRPr="00E07E83">
        <w:rPr>
          <w:rFonts w:ascii="Times New Roman" w:hAnsi="Times New Roman"/>
          <w:spacing w:val="1"/>
          <w:sz w:val="28"/>
          <w:szCs w:val="28"/>
        </w:rPr>
        <w:t xml:space="preserve"> Международной организацией высших органов аудита (ИНТОСАИ).</w:t>
      </w:r>
    </w:p>
    <w:p w:rsidR="0059458B"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1.3. Стандарт устанавливает нормы, основные правила и требования, которые должны выполняться сотрудниками контрольно-счетных орган</w:t>
      </w:r>
      <w:r w:rsidR="00245064">
        <w:rPr>
          <w:rFonts w:ascii="Times New Roman" w:hAnsi="Times New Roman"/>
          <w:sz w:val="28"/>
          <w:szCs w:val="28"/>
          <w:lang w:eastAsia="ru-RU"/>
        </w:rPr>
        <w:t>ов при организации и проведен</w:t>
      </w:r>
      <w:proofErr w:type="gramStart"/>
      <w:r w:rsidR="00245064">
        <w:rPr>
          <w:rFonts w:ascii="Times New Roman" w:hAnsi="Times New Roman"/>
          <w:sz w:val="28"/>
          <w:szCs w:val="28"/>
          <w:lang w:eastAsia="ru-RU"/>
        </w:rPr>
        <w:t xml:space="preserve">ии </w:t>
      </w:r>
      <w:r w:rsidRPr="00E07E83">
        <w:rPr>
          <w:rFonts w:ascii="Times New Roman" w:hAnsi="Times New Roman"/>
          <w:sz w:val="28"/>
          <w:szCs w:val="28"/>
          <w:lang w:eastAsia="ru-RU"/>
        </w:rPr>
        <w:t>ау</w:t>
      </w:r>
      <w:proofErr w:type="gramEnd"/>
      <w:r w:rsidRPr="00E07E83">
        <w:rPr>
          <w:rFonts w:ascii="Times New Roman" w:hAnsi="Times New Roman"/>
          <w:sz w:val="28"/>
          <w:szCs w:val="28"/>
          <w:lang w:eastAsia="ru-RU"/>
        </w:rPr>
        <w:t>дита эффективности использования государственных (муниципальных) средств, с учетом общих правил проведения контрольного мероприятия.</w:t>
      </w:r>
    </w:p>
    <w:p w:rsidR="007E5A61" w:rsidRPr="00E07E83" w:rsidRDefault="007E5A61" w:rsidP="007E5A61">
      <w:pPr>
        <w:shd w:val="clear" w:color="auto" w:fill="FFFFFF"/>
        <w:ind w:firstLine="709"/>
        <w:rPr>
          <w:rFonts w:ascii="Times New Roman" w:hAnsi="Times New Roman"/>
          <w:sz w:val="28"/>
          <w:szCs w:val="28"/>
          <w:lang w:eastAsia="ru-RU"/>
        </w:rPr>
      </w:pPr>
    </w:p>
    <w:p w:rsidR="0059458B" w:rsidRDefault="0059458B" w:rsidP="007E5A61">
      <w:pPr>
        <w:shd w:val="clear" w:color="auto" w:fill="FFFFFF"/>
        <w:ind w:firstLine="709"/>
        <w:jc w:val="center"/>
        <w:rPr>
          <w:rFonts w:ascii="Times New Roman" w:hAnsi="Times New Roman"/>
          <w:b/>
          <w:bCs/>
          <w:sz w:val="32"/>
          <w:szCs w:val="32"/>
          <w:lang w:eastAsia="ru-RU"/>
        </w:rPr>
      </w:pPr>
      <w:r w:rsidRPr="00E07E83">
        <w:rPr>
          <w:rFonts w:ascii="Times New Roman" w:hAnsi="Times New Roman"/>
          <w:b/>
          <w:bCs/>
          <w:sz w:val="32"/>
          <w:szCs w:val="32"/>
          <w:lang w:eastAsia="ru-RU"/>
        </w:rPr>
        <w:t>2.</w:t>
      </w:r>
      <w:r w:rsidRPr="00E07E83">
        <w:rPr>
          <w:rFonts w:ascii="Times New Roman" w:hAnsi="Times New Roman"/>
          <w:sz w:val="32"/>
          <w:szCs w:val="32"/>
          <w:lang w:eastAsia="ru-RU"/>
        </w:rPr>
        <w:t xml:space="preserve"> </w:t>
      </w:r>
      <w:r w:rsidRPr="00E07E83">
        <w:rPr>
          <w:rFonts w:ascii="Times New Roman" w:hAnsi="Times New Roman"/>
          <w:b/>
          <w:bCs/>
          <w:sz w:val="32"/>
          <w:szCs w:val="32"/>
          <w:lang w:eastAsia="ru-RU"/>
        </w:rPr>
        <w:t>Содержание аудита эффективности</w:t>
      </w:r>
    </w:p>
    <w:p w:rsidR="007E5A61" w:rsidRPr="00E07E83" w:rsidRDefault="007E5A61" w:rsidP="007E5A61">
      <w:pPr>
        <w:shd w:val="clear" w:color="auto" w:fill="FFFFFF"/>
        <w:ind w:firstLine="709"/>
        <w:jc w:val="center"/>
        <w:rPr>
          <w:rFonts w:ascii="Times New Roman" w:hAnsi="Times New Roman"/>
          <w:sz w:val="32"/>
          <w:szCs w:val="32"/>
          <w:lang w:eastAsia="ru-RU"/>
        </w:rPr>
      </w:pP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2.1. Аудит эффективности представляет собой тип финансового контроля, осуществляемого посредством проведения контрольного мероприятия, целями которого является определение эффективности использования государственных (муниципальных) средств, полученных проверяемыми организациями и учреждениями для достижения запланированных целей, решения поставленных социально-экономических задач и выполнения возложенных функций.</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2.2. Предметом аудита эффективности является использование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В процессе проведения аудита эффективности в пределах полномочий контрольно-счетных органов проверяются и анализируются:</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организация и процессы использования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результаты использования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деятельность проверяемых организаций и учреждений по использованию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2.3. Объектами аудита эффективности являются </w:t>
      </w:r>
      <w:r w:rsidRPr="00E07E83">
        <w:rPr>
          <w:rFonts w:ascii="Times New Roman" w:hAnsi="Times New Roman"/>
          <w:sz w:val="28"/>
          <w:szCs w:val="28"/>
        </w:rPr>
        <w:t>органы местного самоуправления и муниципальные органы,</w:t>
      </w:r>
      <w:r w:rsidR="006C2F50">
        <w:rPr>
          <w:rFonts w:ascii="Times New Roman" w:hAnsi="Times New Roman"/>
          <w:sz w:val="28"/>
          <w:szCs w:val="28"/>
        </w:rPr>
        <w:t xml:space="preserve"> расположенные на территории </w:t>
      </w:r>
      <w:r w:rsidR="006B54BC">
        <w:rPr>
          <w:rFonts w:ascii="Times New Roman" w:hAnsi="Times New Roman"/>
          <w:sz w:val="28"/>
          <w:szCs w:val="28"/>
        </w:rPr>
        <w:t>района</w:t>
      </w:r>
      <w:r w:rsidR="006C2F50">
        <w:rPr>
          <w:rFonts w:ascii="Times New Roman" w:hAnsi="Times New Roman"/>
          <w:sz w:val="28"/>
          <w:szCs w:val="28"/>
        </w:rPr>
        <w:t>,</w:t>
      </w:r>
      <w:r w:rsidRPr="00E07E83">
        <w:rPr>
          <w:rFonts w:ascii="Times New Roman" w:hAnsi="Times New Roman"/>
          <w:sz w:val="28"/>
          <w:szCs w:val="28"/>
        </w:rPr>
        <w:t xml:space="preserve"> государственные (муниципальные) учреждения и унитарные </w:t>
      </w:r>
      <w:r w:rsidRPr="00E07E83">
        <w:rPr>
          <w:rFonts w:ascii="Times New Roman" w:hAnsi="Times New Roman"/>
          <w:sz w:val="28"/>
          <w:szCs w:val="28"/>
        </w:rPr>
        <w:lastRenderedPageBreak/>
        <w:t xml:space="preserve">предприятия муниципального образования, </w:t>
      </w:r>
      <w:r w:rsidR="006C2F50">
        <w:rPr>
          <w:rFonts w:ascii="Times New Roman" w:hAnsi="Times New Roman"/>
          <w:sz w:val="28"/>
          <w:szCs w:val="28"/>
        </w:rPr>
        <w:t xml:space="preserve"> </w:t>
      </w:r>
      <w:r w:rsidRPr="00E07E83">
        <w:rPr>
          <w:rFonts w:ascii="Times New Roman" w:hAnsi="Times New Roman"/>
          <w:sz w:val="28"/>
          <w:szCs w:val="28"/>
        </w:rPr>
        <w:t>а также иные организации, если они используют имущество, находящееся в государственной собственности муниципального образования.</w:t>
      </w:r>
      <w:r w:rsidR="006C2F50">
        <w:rPr>
          <w:rFonts w:ascii="Times New Roman" w:hAnsi="Times New Roman"/>
          <w:sz w:val="28"/>
          <w:szCs w:val="28"/>
        </w:rPr>
        <w:t xml:space="preserve"> </w:t>
      </w:r>
      <w:r w:rsidRPr="00E07E83">
        <w:rPr>
          <w:rFonts w:ascii="Times New Roman" w:hAnsi="Times New Roman"/>
          <w:sz w:val="28"/>
          <w:szCs w:val="28"/>
        </w:rPr>
        <w:t xml:space="preserve"> </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По результатам проверки и анализа деятельности указанных объектов определяется степень эффективности использования ими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28"/>
          <w:szCs w:val="28"/>
          <w:lang w:eastAsia="ru-RU"/>
        </w:rPr>
      </w:pPr>
    </w:p>
    <w:p w:rsidR="0059458B" w:rsidRPr="00E07E83" w:rsidRDefault="0059458B" w:rsidP="007E5A61">
      <w:pPr>
        <w:shd w:val="clear" w:color="auto" w:fill="FFFFFF"/>
        <w:ind w:firstLine="709"/>
        <w:jc w:val="center"/>
        <w:rPr>
          <w:rFonts w:ascii="Times New Roman" w:hAnsi="Times New Roman"/>
          <w:b/>
          <w:bCs/>
          <w:sz w:val="32"/>
          <w:szCs w:val="32"/>
          <w:lang w:eastAsia="ru-RU"/>
        </w:rPr>
      </w:pPr>
      <w:r w:rsidRPr="00E07E83">
        <w:rPr>
          <w:rFonts w:ascii="Times New Roman" w:hAnsi="Times New Roman"/>
          <w:b/>
          <w:bCs/>
          <w:sz w:val="32"/>
          <w:szCs w:val="32"/>
          <w:lang w:eastAsia="ru-RU"/>
        </w:rPr>
        <w:t>3. Определение эффективности использования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32"/>
          <w:szCs w:val="32"/>
          <w:lang w:eastAsia="ru-RU"/>
        </w:rPr>
      </w:pP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3.1. Эффективность использования государственных (муниципальных) средств характеризуется соотношением между результатами использования государственных (муниципальных) средств и затратами на их достижение, которое включает определение экономичности</w:t>
      </w:r>
      <w:r w:rsidR="006C2F50">
        <w:rPr>
          <w:rFonts w:ascii="Times New Roman" w:hAnsi="Times New Roman"/>
          <w:sz w:val="28"/>
          <w:szCs w:val="28"/>
          <w:lang w:eastAsia="ru-RU"/>
        </w:rPr>
        <w:t xml:space="preserve"> </w:t>
      </w:r>
      <w:r w:rsidRPr="00E07E83">
        <w:rPr>
          <w:rFonts w:ascii="Times New Roman" w:hAnsi="Times New Roman"/>
          <w:sz w:val="28"/>
          <w:szCs w:val="28"/>
          <w:lang w:eastAsia="ru-RU"/>
        </w:rPr>
        <w:t>и результативности использования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Экономичность выражает наилучшее соотношение между ресурсами и результатами их использования, а результативность показывает степень достижения намеченных целей или решения поставленных задач.</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При проведен</w:t>
      </w:r>
      <w:proofErr w:type="gramStart"/>
      <w:r w:rsidRPr="00E07E83">
        <w:rPr>
          <w:rFonts w:ascii="Times New Roman" w:hAnsi="Times New Roman"/>
          <w:sz w:val="28"/>
          <w:szCs w:val="28"/>
          <w:lang w:eastAsia="ru-RU"/>
        </w:rPr>
        <w:t>ии ау</w:t>
      </w:r>
      <w:proofErr w:type="gramEnd"/>
      <w:r w:rsidRPr="00E07E83">
        <w:rPr>
          <w:rFonts w:ascii="Times New Roman" w:hAnsi="Times New Roman"/>
          <w:sz w:val="28"/>
          <w:szCs w:val="28"/>
          <w:lang w:eastAsia="ru-RU"/>
        </w:rPr>
        <w:t>дита эффективности устанавливается насколько экономично</w:t>
      </w:r>
      <w:r w:rsidR="007E5A61">
        <w:rPr>
          <w:rFonts w:ascii="Times New Roman" w:hAnsi="Times New Roman"/>
          <w:sz w:val="28"/>
          <w:szCs w:val="28"/>
          <w:lang w:eastAsia="ru-RU"/>
        </w:rPr>
        <w:t xml:space="preserve"> и</w:t>
      </w:r>
      <w:r w:rsidRPr="00E07E83">
        <w:rPr>
          <w:rFonts w:ascii="Times New Roman" w:hAnsi="Times New Roman"/>
          <w:sz w:val="28"/>
          <w:szCs w:val="28"/>
          <w:lang w:eastAsia="ru-RU"/>
        </w:rPr>
        <w:t xml:space="preserve"> результативно использованы государственные (муниципальные) средства объектами аудита эффективности на достижение запланированных целей, решение поставленных перед ними задач, выполнение возложенных функций или определяются отдельные из указанных сторон эффективности использования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3.2. Экономичность характеризует взаимосвязь между объемом государственных (муниципальных) средств, использованных объектом аудита эффективности на осуществление своей деятельности, и достигнутым уровнем ее результатов с учетом обеспечения их соответствующего качества.</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Использование государственных (муниципальных) средств является экономичным, если объект аудита эффективности достиг заданных результатов с применением их наименьшего объема (абсолютная экономия) или более высоких результатов с использованием заданного объема государственных (муниципальных) средств (относительная экономия).</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Определение экономичности использования государственных (муниципальных) средств объектом аудита эффективности осуществляется посредством проверки и анализа источников и способов приобретения необходимых ресурсов (например, проведение конкурсов). Проводится сравнение затраченных объектом аудита эффективности средств на приобретение ресурсов с аналогичными показателями предыдущего периода или с показателями других организаций.</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Для оценки экономичности использования государственных (муниципальных) средств необходимо установить, имелись ли у объекта </w:t>
      </w:r>
      <w:proofErr w:type="gramStart"/>
      <w:r w:rsidRPr="00E07E83">
        <w:rPr>
          <w:rFonts w:ascii="Times New Roman" w:hAnsi="Times New Roman"/>
          <w:sz w:val="28"/>
          <w:szCs w:val="28"/>
          <w:lang w:eastAsia="ru-RU"/>
        </w:rPr>
        <w:t>аудита эффективности возможности приобретения ресурсов</w:t>
      </w:r>
      <w:proofErr w:type="gramEnd"/>
      <w:r w:rsidRPr="00E07E83">
        <w:rPr>
          <w:rFonts w:ascii="Times New Roman" w:hAnsi="Times New Roman"/>
          <w:sz w:val="28"/>
          <w:szCs w:val="28"/>
          <w:lang w:eastAsia="ru-RU"/>
        </w:rPr>
        <w:t xml:space="preserve"> наиболее экономным способом и их более рационального использования для того, чтобы достигнуть </w:t>
      </w:r>
      <w:r w:rsidRPr="00E07E83">
        <w:rPr>
          <w:rFonts w:ascii="Times New Roman" w:hAnsi="Times New Roman"/>
          <w:sz w:val="28"/>
          <w:szCs w:val="28"/>
          <w:lang w:eastAsia="ru-RU"/>
        </w:rPr>
        <w:lastRenderedPageBreak/>
        <w:t>поставленные цели на основе использования меньшего объема государственных (муниципальных) средств или получить более высокие результаты деятельности при заданном объеме средств.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3.</w:t>
      </w:r>
      <w:r w:rsidR="006C2F50">
        <w:rPr>
          <w:rFonts w:ascii="Times New Roman" w:hAnsi="Times New Roman"/>
          <w:sz w:val="28"/>
          <w:szCs w:val="28"/>
          <w:lang w:eastAsia="ru-RU"/>
        </w:rPr>
        <w:t>3</w:t>
      </w:r>
      <w:r w:rsidRPr="00E07E83">
        <w:rPr>
          <w:rFonts w:ascii="Times New Roman" w:hAnsi="Times New Roman"/>
          <w:sz w:val="28"/>
          <w:szCs w:val="28"/>
          <w:lang w:eastAsia="ru-RU"/>
        </w:rPr>
        <w:t>. Результативность характеризуется степенью достижения запланированных результатов использования государственных (муниципальных) средств или деятельности объектов аудита эффективности и включает в себя определение экономической результативности и социально-экономического эффекта.</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Экономическая результативность определяется путем сравнения достигнутых и запланированных экономических результатов использования государственных (муниципальных) средств или деятельности объектов, которые выступают в виде конкретных продуктов деятельности (объемы произведенной продукции и оказанных услуг, количество людей, получивших услуги, и т.п.).</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Социально-экономический эффект использования государственных (муниципальных) средств определяется на основе анализа степени достижения установленных социально-экономических целей и решения поставленных задач, на которые были использованы государственные (муниципальные) средства.</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Социально-экономический эффект показывает, как экономические результаты использования государственных (муниципальных) средств или деятельности объектов аудита эффективности оказали влияние на удовлетворение потребностей экономики, общества, какой-либо части населения или определенной группы людей, то есть тех, в чьих интересах были использованы государственные (муниципальные) средства.</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3.</w:t>
      </w:r>
      <w:r w:rsidR="006C2F50">
        <w:rPr>
          <w:rFonts w:ascii="Times New Roman" w:hAnsi="Times New Roman"/>
          <w:sz w:val="28"/>
          <w:szCs w:val="28"/>
          <w:lang w:eastAsia="ru-RU"/>
        </w:rPr>
        <w:t>4</w:t>
      </w:r>
      <w:r w:rsidRPr="00E07E83">
        <w:rPr>
          <w:rFonts w:ascii="Times New Roman" w:hAnsi="Times New Roman"/>
          <w:sz w:val="28"/>
          <w:szCs w:val="28"/>
          <w:lang w:eastAsia="ru-RU"/>
        </w:rPr>
        <w:t>. В процессе аудита эффективности необходимо определять экономическую результативность использования государственных (муниципальных) средств, выявлять и оценивать полученный социально-экономический эффект, чтобы на основе совокупности указанных оценок можно было сделать обоснованные выводы об уровне эффективности использования государственных (муниципальных) средств.</w:t>
      </w:r>
    </w:p>
    <w:p w:rsidR="0059458B"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В случаях, когда бюджетные средства израсходованы на оказание определенных услуг в полном объеме, результатом бюджетных расходов будет наличие данных услуг в запланированном количестве и требуемого качества, но эти услуги не обеспечивают удовлетворение потребностей тех, для кого они предназначены, социально-экономический эффект оценивается как весьма низкий.</w:t>
      </w:r>
    </w:p>
    <w:p w:rsidR="00245064" w:rsidRPr="00E07E83" w:rsidRDefault="00245064" w:rsidP="007E5A61">
      <w:pPr>
        <w:shd w:val="clear" w:color="auto" w:fill="FFFFFF"/>
        <w:ind w:firstLine="709"/>
        <w:rPr>
          <w:rFonts w:ascii="Times New Roman" w:hAnsi="Times New Roman"/>
          <w:sz w:val="28"/>
          <w:szCs w:val="28"/>
          <w:lang w:eastAsia="ru-RU"/>
        </w:rPr>
      </w:pPr>
    </w:p>
    <w:p w:rsidR="0059458B" w:rsidRDefault="00245064" w:rsidP="00245064">
      <w:pPr>
        <w:shd w:val="clear" w:color="auto" w:fill="FFFFFF"/>
        <w:ind w:left="709"/>
        <w:jc w:val="center"/>
        <w:rPr>
          <w:rFonts w:ascii="Times New Roman" w:hAnsi="Times New Roman"/>
          <w:b/>
          <w:bCs/>
          <w:sz w:val="32"/>
          <w:szCs w:val="32"/>
          <w:lang w:eastAsia="ru-RU"/>
        </w:rPr>
      </w:pPr>
      <w:r>
        <w:rPr>
          <w:rFonts w:ascii="Times New Roman" w:hAnsi="Times New Roman"/>
          <w:b/>
          <w:bCs/>
          <w:sz w:val="32"/>
          <w:szCs w:val="32"/>
          <w:lang w:eastAsia="ru-RU"/>
        </w:rPr>
        <w:t>4.</w:t>
      </w:r>
      <w:r w:rsidR="0059458B" w:rsidRPr="00E07E83">
        <w:rPr>
          <w:rFonts w:ascii="Times New Roman" w:hAnsi="Times New Roman"/>
          <w:b/>
          <w:bCs/>
          <w:sz w:val="32"/>
          <w:szCs w:val="32"/>
          <w:lang w:eastAsia="ru-RU"/>
        </w:rPr>
        <w:t>Особенности организац</w:t>
      </w:r>
      <w:proofErr w:type="gramStart"/>
      <w:r w:rsidR="0059458B" w:rsidRPr="00E07E83">
        <w:rPr>
          <w:rFonts w:ascii="Times New Roman" w:hAnsi="Times New Roman"/>
          <w:b/>
          <w:bCs/>
          <w:sz w:val="32"/>
          <w:szCs w:val="32"/>
          <w:lang w:eastAsia="ru-RU"/>
        </w:rPr>
        <w:t>ии ау</w:t>
      </w:r>
      <w:proofErr w:type="gramEnd"/>
      <w:r w:rsidR="0059458B" w:rsidRPr="00E07E83">
        <w:rPr>
          <w:rFonts w:ascii="Times New Roman" w:hAnsi="Times New Roman"/>
          <w:b/>
          <w:bCs/>
          <w:sz w:val="32"/>
          <w:szCs w:val="32"/>
          <w:lang w:eastAsia="ru-RU"/>
        </w:rPr>
        <w:t>дита эффективности</w:t>
      </w:r>
    </w:p>
    <w:p w:rsidR="00245064" w:rsidRDefault="00245064" w:rsidP="00245064">
      <w:pPr>
        <w:shd w:val="clear" w:color="auto" w:fill="FFFFFF"/>
        <w:ind w:left="1069"/>
        <w:rPr>
          <w:rFonts w:ascii="Times New Roman" w:hAnsi="Times New Roman"/>
          <w:b/>
          <w:bCs/>
          <w:sz w:val="32"/>
          <w:szCs w:val="32"/>
          <w:lang w:eastAsia="ru-RU"/>
        </w:rPr>
      </w:pPr>
    </w:p>
    <w:p w:rsidR="0059458B" w:rsidRPr="00E07E83" w:rsidRDefault="00245064" w:rsidP="00245064">
      <w:pPr>
        <w:shd w:val="clear" w:color="auto" w:fill="FFFFFF"/>
        <w:rPr>
          <w:rFonts w:ascii="Times New Roman" w:hAnsi="Times New Roman"/>
          <w:sz w:val="28"/>
          <w:szCs w:val="28"/>
          <w:lang w:eastAsia="ru-RU"/>
        </w:rPr>
      </w:pPr>
      <w:r>
        <w:rPr>
          <w:rFonts w:ascii="Times New Roman" w:hAnsi="Times New Roman"/>
          <w:sz w:val="32"/>
          <w:szCs w:val="32"/>
          <w:lang w:eastAsia="ru-RU"/>
        </w:rPr>
        <w:t xml:space="preserve">        </w:t>
      </w:r>
      <w:r w:rsidR="0059458B" w:rsidRPr="00E07E83">
        <w:rPr>
          <w:rFonts w:ascii="Times New Roman" w:hAnsi="Times New Roman"/>
          <w:sz w:val="28"/>
          <w:szCs w:val="28"/>
          <w:lang w:eastAsia="ru-RU"/>
        </w:rPr>
        <w:t>4.1. Проведение аудита эффективности включает подготовительный, основной и заключительный этапы, которые осуществляются с учетом общих правил проведения контрольного мероприятия.</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На </w:t>
      </w:r>
      <w:r w:rsidRPr="00E07E83">
        <w:rPr>
          <w:rFonts w:ascii="Times New Roman" w:hAnsi="Times New Roman"/>
          <w:b/>
          <w:bCs/>
          <w:sz w:val="28"/>
          <w:szCs w:val="28"/>
          <w:lang w:eastAsia="ru-RU"/>
        </w:rPr>
        <w:t>подготовительном этапе</w:t>
      </w:r>
      <w:r w:rsidRPr="00E07E83">
        <w:rPr>
          <w:rFonts w:ascii="Times New Roman" w:hAnsi="Times New Roman"/>
          <w:sz w:val="28"/>
          <w:szCs w:val="28"/>
          <w:lang w:eastAsia="ru-RU"/>
        </w:rPr>
        <w:t xml:space="preserve"> осуществляется предварительное изучение предмета и объектов для определения целей конкретного аудита эффективности, вопросов проверки и анализа, выбора критериев оценки эффективности и </w:t>
      </w:r>
      <w:r w:rsidRPr="00E07E83">
        <w:rPr>
          <w:rFonts w:ascii="Times New Roman" w:hAnsi="Times New Roman"/>
          <w:sz w:val="28"/>
          <w:szCs w:val="28"/>
          <w:lang w:eastAsia="ru-RU"/>
        </w:rPr>
        <w:lastRenderedPageBreak/>
        <w:t>способов его проведения, по результатам которых подготавливается программа проведения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На </w:t>
      </w:r>
      <w:r w:rsidRPr="00E07E83">
        <w:rPr>
          <w:rFonts w:ascii="Times New Roman" w:hAnsi="Times New Roman"/>
          <w:b/>
          <w:bCs/>
          <w:sz w:val="28"/>
          <w:szCs w:val="28"/>
          <w:lang w:eastAsia="ru-RU"/>
        </w:rPr>
        <w:t>основном этапе</w:t>
      </w:r>
      <w:r w:rsidRPr="00E07E83">
        <w:rPr>
          <w:rFonts w:ascii="Times New Roman" w:hAnsi="Times New Roman"/>
          <w:sz w:val="28"/>
          <w:szCs w:val="28"/>
          <w:lang w:eastAsia="ru-RU"/>
        </w:rPr>
        <w:t xml:space="preserve"> аудита эффективности проводятся проверка и анализ результатов использования государственных (муниципальных) сре</w:t>
      </w:r>
      <w:proofErr w:type="gramStart"/>
      <w:r w:rsidRPr="00E07E83">
        <w:rPr>
          <w:rFonts w:ascii="Times New Roman" w:hAnsi="Times New Roman"/>
          <w:sz w:val="28"/>
          <w:szCs w:val="28"/>
          <w:lang w:eastAsia="ru-RU"/>
        </w:rPr>
        <w:t>дств в с</w:t>
      </w:r>
      <w:proofErr w:type="gramEnd"/>
      <w:r w:rsidRPr="00E07E83">
        <w:rPr>
          <w:rFonts w:ascii="Times New Roman" w:hAnsi="Times New Roman"/>
          <w:sz w:val="28"/>
          <w:szCs w:val="28"/>
          <w:lang w:eastAsia="ru-RU"/>
        </w:rPr>
        <w:t>оответствии с вопросами программы, в том числе непосредственно на объектах, в ходе которых осуществляются сбор и анализ фактических данных и информации, необходимых для получения доказательств. Составляются акты и рабочие документы, фиксирующие результаты проверки и анализа, которые служат основой для подготовки заключений, выводов и рекомендаций.</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На </w:t>
      </w:r>
      <w:r w:rsidRPr="00E07E83">
        <w:rPr>
          <w:rFonts w:ascii="Times New Roman" w:hAnsi="Times New Roman"/>
          <w:b/>
          <w:bCs/>
          <w:sz w:val="28"/>
          <w:szCs w:val="28"/>
          <w:lang w:eastAsia="ru-RU"/>
        </w:rPr>
        <w:t>заключительном этапе</w:t>
      </w:r>
      <w:r w:rsidRPr="00E07E83">
        <w:rPr>
          <w:rFonts w:ascii="Times New Roman" w:hAnsi="Times New Roman"/>
          <w:sz w:val="28"/>
          <w:szCs w:val="28"/>
          <w:lang w:eastAsia="ru-RU"/>
        </w:rPr>
        <w:t xml:space="preserve"> аудита эффективности подготавливаются заключения, выводы и рекомендации, которые оформляются в отчете и других документах по его результатам.</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4.2. Особенностью осуществления аудита эффективности является срок его проведения, который должен быть, как правило, в пределах </w:t>
      </w:r>
      <w:r w:rsidR="007E5A61">
        <w:rPr>
          <w:rFonts w:ascii="Times New Roman" w:hAnsi="Times New Roman"/>
          <w:sz w:val="28"/>
          <w:szCs w:val="28"/>
          <w:lang w:eastAsia="ru-RU"/>
        </w:rPr>
        <w:t>2</w:t>
      </w:r>
      <w:r w:rsidRPr="00E07E83">
        <w:rPr>
          <w:rFonts w:ascii="Times New Roman" w:hAnsi="Times New Roman"/>
          <w:sz w:val="28"/>
          <w:szCs w:val="28"/>
          <w:lang w:eastAsia="ru-RU"/>
        </w:rPr>
        <w:t xml:space="preserve"> - 6 месяцев, а также соотношение затрат времени между этапами, которое может варьироваться в каждом конкретном случае в зависимости от целей, характера предмета, объектов и масштаба проведения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4.3. Для успешного и качественного проведения аудита эффективности необходимы определенные профессиональные знания проверяемой сферы использования государственных (муниципальных) средств и особенностей деятельности объектов аудита эффективности. Для получения указанных знаний к проведению аудита эффективности привлекаются внешние эксперты (специалисты) путем включения их в состав группы сотрудников, осуществляющих аудит эффективности, для выполнения отдельных заданий, подготовки аналитических записок, экспертных заключений и оценок, а также создания специального экспертного совета для осуществления конкретного аудита эффективности.</w:t>
      </w:r>
    </w:p>
    <w:p w:rsidR="0059458B" w:rsidRDefault="0059458B" w:rsidP="007E5A61">
      <w:pPr>
        <w:shd w:val="clear" w:color="auto" w:fill="FFFFFF"/>
        <w:ind w:firstLine="709"/>
        <w:rPr>
          <w:rFonts w:ascii="Times New Roman" w:hAnsi="Times New Roman"/>
          <w:sz w:val="28"/>
          <w:szCs w:val="28"/>
          <w:lang w:eastAsia="ru-RU"/>
        </w:rPr>
      </w:pPr>
    </w:p>
    <w:p w:rsidR="0059458B" w:rsidRPr="00E07E83" w:rsidRDefault="0059458B" w:rsidP="007E5A61">
      <w:pPr>
        <w:ind w:firstLine="709"/>
        <w:jc w:val="center"/>
        <w:rPr>
          <w:rFonts w:ascii="Times New Roman" w:hAnsi="Times New Roman"/>
          <w:b/>
          <w:bCs/>
          <w:sz w:val="32"/>
          <w:szCs w:val="32"/>
          <w:lang w:eastAsia="ru-RU"/>
        </w:rPr>
      </w:pPr>
      <w:r w:rsidRPr="00E07E83">
        <w:rPr>
          <w:rFonts w:ascii="Times New Roman" w:hAnsi="Times New Roman"/>
          <w:b/>
          <w:bCs/>
          <w:sz w:val="32"/>
          <w:szCs w:val="32"/>
          <w:lang w:eastAsia="ru-RU"/>
        </w:rPr>
        <w:t>5. Предварительное изучение предмета и объектов аудита эффективности</w:t>
      </w:r>
    </w:p>
    <w:p w:rsidR="0059458B" w:rsidRPr="00E07E83" w:rsidRDefault="0059458B" w:rsidP="007E5A61">
      <w:pPr>
        <w:ind w:firstLine="709"/>
        <w:jc w:val="center"/>
        <w:rPr>
          <w:rFonts w:ascii="Times New Roman" w:hAnsi="Times New Roman"/>
          <w:sz w:val="32"/>
          <w:szCs w:val="32"/>
          <w:lang w:eastAsia="ru-RU"/>
        </w:rPr>
      </w:pP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5.1. Содержание предварительного изучения предмета и объектов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5.1.1. В процессе предварительного изучения предмета и объектов аудита эффективности осуществляется сбор и анализ информации, необходимой для определения:</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 целей и вопросов данного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способов его проведения и методы сбора фактических данных и информации;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критериев оценки эффективности использования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По результатам предварительного изучения готовится программа проведения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lastRenderedPageBreak/>
        <w:t>Предварительное изучение должно проводиться таким образом, чтобы еще до начала основного этапа аудита эффективности – получения доказательств, было четко определено и понятно, что и как необходимо проверять и анализировать, как организовать и провести эту работу с наименьшими затратами.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5.1.2. Для качественного проведения предварительного изучения объектов аудита эффективности составляется план, который должен включать перечень вопросов для изучения, распределение сотрудников по объектам аудита эффективности и вопросам изучения, источники получения информации, сроки изучения вопросов и представления материалов.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5.1.3. В процессе предварительного изучения выявляются и анализируются существующие риски неэффективного использования государственных (муниципальных) средств, проводятся консультации с независимыми организациями и внешними экспертами (специалистами), а также при наличии возможности собеседования с руководителями и сотрудниками объектов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5.1.4. Результаты предварительного изучения предмета и объектов аудита эффективности фиксируются в рабочей документации и должны содержать соответствующие аналитические и иные материалы, служащие обоснованием для выбранных целей данного аудита эффективности, вопросов проверки и анализа, способов его проведения, методов сбора фактических данных и информации, а также критериев оценки эффективности использования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5.2. Цели и вопросы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5.2.1. Для осуществления конкретного аудита эффективности необходимо выбирать, как правило, несколько целей, которые определяют границы содержания предмета, сформулированного в его наименовании. </w:t>
      </w:r>
      <w:proofErr w:type="gramStart"/>
      <w:r w:rsidR="007E5A61">
        <w:rPr>
          <w:rFonts w:ascii="Times New Roman" w:hAnsi="Times New Roman"/>
          <w:sz w:val="28"/>
          <w:szCs w:val="28"/>
          <w:lang w:eastAsia="ru-RU"/>
        </w:rPr>
        <w:t>Исходя из особенностей предмета аудита может</w:t>
      </w:r>
      <w:proofErr w:type="gramEnd"/>
      <w:r w:rsidR="007E5A61">
        <w:rPr>
          <w:rFonts w:ascii="Times New Roman" w:hAnsi="Times New Roman"/>
          <w:sz w:val="28"/>
          <w:szCs w:val="28"/>
          <w:lang w:eastAsia="ru-RU"/>
        </w:rPr>
        <w:t xml:space="preserve"> быть  определена и одна цель. </w:t>
      </w:r>
      <w:r w:rsidRPr="00E07E83">
        <w:rPr>
          <w:rFonts w:ascii="Times New Roman" w:hAnsi="Times New Roman"/>
          <w:sz w:val="28"/>
          <w:szCs w:val="28"/>
          <w:lang w:eastAsia="ru-RU"/>
        </w:rPr>
        <w:t>Формулировки этих целей должны указывать, на какие основные вопросы, относящиеся к оценке эффективности использования государственных (муниципальных) сре</w:t>
      </w:r>
      <w:proofErr w:type="gramStart"/>
      <w:r w:rsidRPr="00E07E83">
        <w:rPr>
          <w:rFonts w:ascii="Times New Roman" w:hAnsi="Times New Roman"/>
          <w:sz w:val="28"/>
          <w:szCs w:val="28"/>
          <w:lang w:eastAsia="ru-RU"/>
        </w:rPr>
        <w:t>дств в р</w:t>
      </w:r>
      <w:proofErr w:type="gramEnd"/>
      <w:r w:rsidRPr="00E07E83">
        <w:rPr>
          <w:rFonts w:ascii="Times New Roman" w:hAnsi="Times New Roman"/>
          <w:sz w:val="28"/>
          <w:szCs w:val="28"/>
          <w:lang w:eastAsia="ru-RU"/>
        </w:rPr>
        <w:t>амках предмета и деятельности объектов аудита эффективности, ответит его проведение.</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5.2.2. Цели выбираются путем последовательного исключения из их возможного перечня тех вопросов содержания предмета и деятельности объектов аудита эффективности, которые по результатам предварительного изучения не имеют существенных негативных проблем.</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Цели аудита эффективности должны быть направлены на такие аспекты проверяемой сферы использования государственных (муниципальных) средств и деятельности объектов аудита эффективности, в которых выявлена высокая степень рисков неэффективного использования государственных (муниципальных) средств, чтобы получить наибольший эффект от результатов проведения данного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Цели аудита эффективности определяются также исходя из содержания целей и задач проверяемой сферы использования государственных </w:t>
      </w:r>
      <w:r w:rsidRPr="00E07E83">
        <w:rPr>
          <w:rFonts w:ascii="Times New Roman" w:hAnsi="Times New Roman"/>
          <w:sz w:val="28"/>
          <w:szCs w:val="28"/>
          <w:lang w:eastAsia="ru-RU"/>
        </w:rPr>
        <w:lastRenderedPageBreak/>
        <w:t>(муниципальных) средств или деятельности объектов аудита эффективности, а также запланированных результатов их достижения и выполнения.</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5.2.3. Цели аудита эффективности должны иметь четкие формулировки и включать определение экономичности</w:t>
      </w:r>
      <w:r w:rsidR="006C2F50">
        <w:rPr>
          <w:rFonts w:ascii="Times New Roman" w:hAnsi="Times New Roman"/>
          <w:sz w:val="28"/>
          <w:szCs w:val="28"/>
          <w:lang w:eastAsia="ru-RU"/>
        </w:rPr>
        <w:t xml:space="preserve"> </w:t>
      </w:r>
      <w:r w:rsidRPr="00E07E83">
        <w:rPr>
          <w:rFonts w:ascii="Times New Roman" w:hAnsi="Times New Roman"/>
          <w:sz w:val="28"/>
          <w:szCs w:val="28"/>
          <w:lang w:eastAsia="ru-RU"/>
        </w:rPr>
        <w:t xml:space="preserve"> и результативности использования государственных (муниципальных) сре</w:t>
      </w:r>
      <w:proofErr w:type="gramStart"/>
      <w:r w:rsidRPr="00E07E83">
        <w:rPr>
          <w:rFonts w:ascii="Times New Roman" w:hAnsi="Times New Roman"/>
          <w:sz w:val="28"/>
          <w:szCs w:val="28"/>
          <w:lang w:eastAsia="ru-RU"/>
        </w:rPr>
        <w:t>дств в с</w:t>
      </w:r>
      <w:proofErr w:type="gramEnd"/>
      <w:r w:rsidRPr="00E07E83">
        <w:rPr>
          <w:rFonts w:ascii="Times New Roman" w:hAnsi="Times New Roman"/>
          <w:sz w:val="28"/>
          <w:szCs w:val="28"/>
          <w:lang w:eastAsia="ru-RU"/>
        </w:rPr>
        <w:t>овокупности или их оценки в различном сочетании, в соответствии с которыми можно было бы сделать отвечающие им выводы и рекомендации по результатам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5.2.4. Вопросы аудита эффективности определяются по каждой цели и должны ей соответствовать. Перечень и содержание вопросов должны быть такими, чтобы результаты их проверки и анализа, выступающие в форме полученных доказательств, обеспечивали достижение поставленной цели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Количество вопросов по каждой цели аудита эффективности должно быть сравнительно небольшим, но они должны быть достаточными, существенными и важными для определения эффективности использования государственных (муниципальных) сре</w:t>
      </w:r>
      <w:proofErr w:type="gramStart"/>
      <w:r w:rsidRPr="00E07E83">
        <w:rPr>
          <w:rFonts w:ascii="Times New Roman" w:hAnsi="Times New Roman"/>
          <w:sz w:val="28"/>
          <w:szCs w:val="28"/>
          <w:lang w:eastAsia="ru-RU"/>
        </w:rPr>
        <w:t>дств в пр</w:t>
      </w:r>
      <w:proofErr w:type="gramEnd"/>
      <w:r w:rsidRPr="00E07E83">
        <w:rPr>
          <w:rFonts w:ascii="Times New Roman" w:hAnsi="Times New Roman"/>
          <w:sz w:val="28"/>
          <w:szCs w:val="28"/>
          <w:lang w:eastAsia="ru-RU"/>
        </w:rPr>
        <w:t>оверяемой сфере.</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5.3. Критерии оценки эффективности использования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5.3.1. Критерии оценки эффективности представляют собой качественные и количественные характеристики организации, процессов и результатов использования государственных (муниципальных) средств и (или) деятельности объектов аудита эффективности, которые показывают, какими должны быть организация и процессы, и какие результаты являются свидетельством эффективного использования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Критерии оценки эффективности выбираются для каждой установленной цели аудита эффективности, должны ей соответствовать и служить основой для заключений и выводов об эффективности (экономичности,</w:t>
      </w:r>
      <w:r w:rsidR="0024664B">
        <w:rPr>
          <w:rFonts w:ascii="Times New Roman" w:hAnsi="Times New Roman"/>
          <w:sz w:val="28"/>
          <w:szCs w:val="28"/>
          <w:lang w:eastAsia="ru-RU"/>
        </w:rPr>
        <w:t xml:space="preserve"> </w:t>
      </w:r>
      <w:r w:rsidRPr="00E07E83">
        <w:rPr>
          <w:rFonts w:ascii="Times New Roman" w:hAnsi="Times New Roman"/>
          <w:sz w:val="28"/>
          <w:szCs w:val="28"/>
          <w:lang w:eastAsia="ru-RU"/>
        </w:rPr>
        <w:t>результативности) использования государственных (муниципальных) средств. По результатам сравнения фактических данных об использовании государственных (муниципальных) средств, полученных в процессе проверки и анализа, с установленными критериями делаются заключения об эффективности их использования по соответствующей цели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5.3.2. Выбор критериев оценки эффективности осуществляется в процессе предварительного изучения предмета и объектов аудита эффективности после определения его целей на основе анализа следующих источников: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законодательных и иных нормативных правовых актов, а также документов, относящихся к предмету или деятельности объектов аудита эффективности, которые устанавливают правила, требования, процедуры организации и запланированные показатели результатов использования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результатов деятельности объектов аудита эффективности в предшествующий период или работы других организаций или учреждений, которые осуществляют деятельность в проверяемой сфере использования государственных (муниципальных) средств или выполняют аналогичные виды работ;</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lastRenderedPageBreak/>
        <w:t>материалов соответствующих государственных статистических данных.</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5.3.3. Качество результатов аудита эффективности в значительной мере зависит от точного определения критериев оценки эффективности, которые должны быть объективными, четкими, сравнимыми, достаточными.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Критерии являются объективными в том случае, если они выбраны в результате всестороннего анализа проверяемой сферы использования государственных (муниципальных) средств и деятельности объектов аудита эффективности, отражают их особенности и соответствуют целям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Четкость критериев заключается в том, что они должны иметь формулировки, которые не содержат двусмысленности и не могут быть подвержены различным интерпретациям ни со стороны проверяющих или проверяемых, ни со стороны будущих пользователей отчета о результатах данного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Сравнимость критериев состоит в том, чтобы они увязывались с критериями оценки эффективности, использованными при проведении аналогичного аудита эффективности в данной сфере использования государственных (муниципальных) средств или на подобных объектах, а также сами могли применяться при проведении аналогичного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Критерии являются достаточными в том случае, когда на основе их совокупности делаются обоснованные заключения и выводы об эффективности использования государственных (муниципальных) сре</w:t>
      </w:r>
      <w:proofErr w:type="gramStart"/>
      <w:r w:rsidRPr="00E07E83">
        <w:rPr>
          <w:rFonts w:ascii="Times New Roman" w:hAnsi="Times New Roman"/>
          <w:sz w:val="28"/>
          <w:szCs w:val="28"/>
          <w:lang w:eastAsia="ru-RU"/>
        </w:rPr>
        <w:t>дств в с</w:t>
      </w:r>
      <w:proofErr w:type="gramEnd"/>
      <w:r w:rsidRPr="00E07E83">
        <w:rPr>
          <w:rFonts w:ascii="Times New Roman" w:hAnsi="Times New Roman"/>
          <w:sz w:val="28"/>
          <w:szCs w:val="28"/>
          <w:lang w:eastAsia="ru-RU"/>
        </w:rPr>
        <w:t xml:space="preserve">оответствии с поставленными целями аудита эффективности. При этом их количество в каждом аудите эффективности может быть различным в зависимости от особенностей предмета и деятельности объектов аудита эффективности. </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5.3.4. Перечень критериев, планируемых для оценки эффективности использования государственных (муниципальных) средств, целесообразно предварительно обсудить и при возможности согласовать с руководством объектов аудита эффективности и других заинтересованных государственных (муниципальных) органов. </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В случае отказа руководителей объектов аудита эффективности и </w:t>
      </w:r>
      <w:proofErr w:type="gramStart"/>
      <w:r w:rsidRPr="00E07E83">
        <w:rPr>
          <w:rFonts w:ascii="Times New Roman" w:hAnsi="Times New Roman"/>
          <w:sz w:val="28"/>
          <w:szCs w:val="28"/>
          <w:lang w:eastAsia="ru-RU"/>
        </w:rPr>
        <w:t>других</w:t>
      </w:r>
      <w:proofErr w:type="gramEnd"/>
      <w:r w:rsidRPr="00E07E83">
        <w:rPr>
          <w:rFonts w:ascii="Times New Roman" w:hAnsi="Times New Roman"/>
          <w:sz w:val="28"/>
          <w:szCs w:val="28"/>
          <w:lang w:eastAsia="ru-RU"/>
        </w:rPr>
        <w:t xml:space="preserve"> заинтересованных государственных (муниципальных) органов согласовать указанный перечень критериев или отдельные критерии, решение об их использовании принимает </w:t>
      </w:r>
      <w:r w:rsidR="006C2F50">
        <w:rPr>
          <w:rFonts w:ascii="Times New Roman" w:hAnsi="Times New Roman"/>
          <w:sz w:val="28"/>
          <w:szCs w:val="28"/>
          <w:lang w:eastAsia="ru-RU"/>
        </w:rPr>
        <w:t xml:space="preserve">председатель </w:t>
      </w:r>
      <w:r w:rsidR="00AC1751">
        <w:rPr>
          <w:rFonts w:ascii="Times New Roman" w:hAnsi="Times New Roman"/>
          <w:sz w:val="28"/>
          <w:szCs w:val="28"/>
          <w:lang w:eastAsia="ru-RU"/>
        </w:rPr>
        <w:t>КСК</w:t>
      </w:r>
      <w:r w:rsidR="006C2F50">
        <w:rPr>
          <w:rFonts w:ascii="Times New Roman" w:hAnsi="Times New Roman"/>
          <w:sz w:val="28"/>
          <w:szCs w:val="28"/>
          <w:lang w:eastAsia="ru-RU"/>
        </w:rPr>
        <w:t>.</w:t>
      </w:r>
      <w:r w:rsidRPr="00E07E83">
        <w:rPr>
          <w:rFonts w:ascii="Times New Roman" w:hAnsi="Times New Roman"/>
          <w:sz w:val="28"/>
          <w:szCs w:val="28"/>
          <w:lang w:eastAsia="ru-RU"/>
        </w:rPr>
        <w:t xml:space="preserve"> </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5.4. Способы проведения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5.4.1. В ходе предварительного изучения необходимо выбрать способы проведения аудита эффективности с учетом того, что проблемы, связанные с эффективностью использования государственных (муниципальных) средств, как правило, существуют и проявляются в большом разнообразии форм, имеют достаточно сложные комплексные причинно-следственные связи.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Способы осуществления аудита эффективности могут быть различными в зависимости от содержания его предмета, особенностей деятельности объектов, а также целей конкретного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5.4.2. Аудит эффективности осуществляется посредством проверки и анализа:</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lastRenderedPageBreak/>
        <w:t>а) организации использования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б) результатов использования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в) отдельных аспектов использования государственных (муниципальных) сре</w:t>
      </w:r>
      <w:proofErr w:type="gramStart"/>
      <w:r w:rsidRPr="00E07E83">
        <w:rPr>
          <w:rFonts w:ascii="Times New Roman" w:hAnsi="Times New Roman"/>
          <w:sz w:val="28"/>
          <w:szCs w:val="28"/>
          <w:lang w:eastAsia="ru-RU"/>
        </w:rPr>
        <w:t>дств в пр</w:t>
      </w:r>
      <w:proofErr w:type="gramEnd"/>
      <w:r w:rsidRPr="00E07E83">
        <w:rPr>
          <w:rFonts w:ascii="Times New Roman" w:hAnsi="Times New Roman"/>
          <w:sz w:val="28"/>
          <w:szCs w:val="28"/>
          <w:lang w:eastAsia="ru-RU"/>
        </w:rPr>
        <w:t>оверяемой сфере или в деятельности объектов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5.4.3. Проверка и анализ организации использования государственных (муниципальных) средств является, как правило, исходным пунктом проведения аудита эффективности. Проверяются и анализируются системы управления, планирования, мониторинга и контроля в проверяемой сфере использования государственных (муниципальных) средств и деятельности объектов аудита эффективности в соответствии с установленными критериями.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Определяются наличие, надежность и результативность функционирования внутреннего контроля на объектах аудита эффективности, его способность обеспечивать в должной мере достижение запланированных результатов использования государственных (муниципальных) средств. </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Как правило, тщательно изучаются и проверяются только те элементы системы контроля, в которых может существовать высокая степень риска их ненадежности. Кроме того, при проверке необходимо учитывать влияние того или иного элемента системы контроля на достижение запланированных результатов.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В случае если установлено, что система внутреннего контроля функционирует достаточно эффективно, можно предполагать, что конечные результаты, достигнутые в проверяемой сфере использования государственных (муниципальных) средств или в работе объекта аудита эффективности, являются вполне удовлетворительными и не требуют специальной проверки.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5.4.4. При анализе результатов использования государственных (муниципальных) сре</w:t>
      </w:r>
      <w:proofErr w:type="gramStart"/>
      <w:r w:rsidRPr="00E07E83">
        <w:rPr>
          <w:rFonts w:ascii="Times New Roman" w:hAnsi="Times New Roman"/>
          <w:sz w:val="28"/>
          <w:szCs w:val="28"/>
          <w:lang w:eastAsia="ru-RU"/>
        </w:rPr>
        <w:t>дств в пр</w:t>
      </w:r>
      <w:proofErr w:type="gramEnd"/>
      <w:r w:rsidRPr="00E07E83">
        <w:rPr>
          <w:rFonts w:ascii="Times New Roman" w:hAnsi="Times New Roman"/>
          <w:sz w:val="28"/>
          <w:szCs w:val="28"/>
          <w:lang w:eastAsia="ru-RU"/>
        </w:rPr>
        <w:t>оверяемой сфере или деятельности объектов аудита эффективности проводится сравнительная оценка фактических и запланированных результатов, причем на начальном этапе проверяются и изучаются результаты работы, а не применявшиеся для их достижения методы или процессы. Для такого подхода необходимы соответствующие критерии в целях качественной и количественной оценки достигнутых результатов использования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Если достигнутые результаты деятельности объекта аудита эффективности являются неудовлетворительными, то есть установлено, что они не соответствуют установленным критериям оценки эффективности, проверка должна быть продолжена в той мере, в какой это необходимо для выявления конкретных причин, которые привели к неудовлетворительным результатам.</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Если в ходе проверки установлено, что результаты оказались удовлетворительными, это означает минимальный риск наличия серьезных недостатков в проверяемой сфере использования государственных (муниципальных) средств или в деятельности </w:t>
      </w:r>
      <w:proofErr w:type="gramStart"/>
      <w:r w:rsidRPr="00E07E83">
        <w:rPr>
          <w:rFonts w:ascii="Times New Roman" w:hAnsi="Times New Roman"/>
          <w:sz w:val="28"/>
          <w:szCs w:val="28"/>
          <w:lang w:eastAsia="ru-RU"/>
        </w:rPr>
        <w:t>объекта деятельности объекта аудита эффективности</w:t>
      </w:r>
      <w:proofErr w:type="gramEnd"/>
      <w:r w:rsidRPr="00E07E83">
        <w:rPr>
          <w:rFonts w:ascii="Times New Roman" w:hAnsi="Times New Roman"/>
          <w:sz w:val="28"/>
          <w:szCs w:val="28"/>
          <w:lang w:eastAsia="ru-RU"/>
        </w:rPr>
        <w:t xml:space="preserve">. В этом случае определяется наличие резервов для получения более высоких </w:t>
      </w:r>
      <w:proofErr w:type="gramStart"/>
      <w:r w:rsidRPr="00E07E83">
        <w:rPr>
          <w:rFonts w:ascii="Times New Roman" w:hAnsi="Times New Roman"/>
          <w:sz w:val="28"/>
          <w:szCs w:val="28"/>
          <w:lang w:eastAsia="ru-RU"/>
        </w:rPr>
        <w:t>результатов</w:t>
      </w:r>
      <w:proofErr w:type="gramEnd"/>
      <w:r w:rsidRPr="00E07E83">
        <w:rPr>
          <w:rFonts w:ascii="Times New Roman" w:hAnsi="Times New Roman"/>
          <w:sz w:val="28"/>
          <w:szCs w:val="28"/>
          <w:lang w:eastAsia="ru-RU"/>
        </w:rPr>
        <w:t xml:space="preserve"> и формулируются соответствующие </w:t>
      </w:r>
      <w:r w:rsidRPr="00E07E83">
        <w:rPr>
          <w:rFonts w:ascii="Times New Roman" w:hAnsi="Times New Roman"/>
          <w:sz w:val="28"/>
          <w:szCs w:val="28"/>
          <w:lang w:eastAsia="ru-RU"/>
        </w:rPr>
        <w:lastRenderedPageBreak/>
        <w:t>рекомендации по повышению эффективности использования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5.4.5. </w:t>
      </w:r>
      <w:proofErr w:type="gramStart"/>
      <w:r w:rsidRPr="00E07E83">
        <w:rPr>
          <w:rFonts w:ascii="Times New Roman" w:hAnsi="Times New Roman"/>
          <w:sz w:val="28"/>
          <w:szCs w:val="28"/>
          <w:lang w:eastAsia="ru-RU"/>
        </w:rPr>
        <w:t>Для проведения проверки и анализа отдельных аспектов использования государственных (муниципальных) средств необходимо выбирать такие конкретные аспекты в проверяемой сфере или в деятельности объектов деятельности объекта аудита эффективности, результаты проверки и анализа которых дают возможность не только сделать обобщенные выводы об эффективности использования государственных (муниципальных) средств в рамках предмета аудита эффективности, но и могут быть использованы для повышения эффективности использования государственных</w:t>
      </w:r>
      <w:proofErr w:type="gramEnd"/>
      <w:r w:rsidRPr="00E07E83">
        <w:rPr>
          <w:rFonts w:ascii="Times New Roman" w:hAnsi="Times New Roman"/>
          <w:sz w:val="28"/>
          <w:szCs w:val="28"/>
          <w:lang w:eastAsia="ru-RU"/>
        </w:rPr>
        <w:t xml:space="preserve"> (муниципальных) средств во всей проверяемой сфере или для совершенствования деятельности других организаций или учреждений в данной сфере.</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Выбор конкретных аспектов использования государственных (муниципальных) средств осуществляется с учетом степени их влияния на результаты использования средств в проверяемой сфере в целом или на деятельность </w:t>
      </w:r>
      <w:proofErr w:type="gramStart"/>
      <w:r w:rsidRPr="00E07E83">
        <w:rPr>
          <w:rFonts w:ascii="Times New Roman" w:hAnsi="Times New Roman"/>
          <w:sz w:val="28"/>
          <w:szCs w:val="28"/>
          <w:lang w:eastAsia="ru-RU"/>
        </w:rPr>
        <w:t>объектов деятельности объекта аудита эффективности</w:t>
      </w:r>
      <w:proofErr w:type="gramEnd"/>
      <w:r w:rsidRPr="00E07E83">
        <w:rPr>
          <w:rFonts w:ascii="Times New Roman" w:hAnsi="Times New Roman"/>
          <w:sz w:val="28"/>
          <w:szCs w:val="28"/>
          <w:lang w:eastAsia="ru-RU"/>
        </w:rPr>
        <w:t xml:space="preserve"> и определяется целями и вопросами аудита эффективности. </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Если в результате проверки и анализа выбранных аспектов выявлены серьезные недостатки и проблемы, это может быть веским основанием для вывода о неэффективном использовании государственных (муниципальных) сре</w:t>
      </w:r>
      <w:proofErr w:type="gramStart"/>
      <w:r w:rsidRPr="00E07E83">
        <w:rPr>
          <w:rFonts w:ascii="Times New Roman" w:hAnsi="Times New Roman"/>
          <w:sz w:val="28"/>
          <w:szCs w:val="28"/>
          <w:lang w:eastAsia="ru-RU"/>
        </w:rPr>
        <w:t>дств в р</w:t>
      </w:r>
      <w:proofErr w:type="gramEnd"/>
      <w:r w:rsidRPr="00E07E83">
        <w:rPr>
          <w:rFonts w:ascii="Times New Roman" w:hAnsi="Times New Roman"/>
          <w:sz w:val="28"/>
          <w:szCs w:val="28"/>
          <w:lang w:eastAsia="ru-RU"/>
        </w:rPr>
        <w:t>амках предмета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5.4.6. Способы проведения аудита эффективности могут применяться в различном сочетании в зависимости от поставленных целей. На основе выбранных способов проведения аудита эффективности определяются методы осуществления проверки, сбора и анализа фактических данных и информации в соответствии с установленными критериями оценки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5.5. Программа проведения аудита эффективности.</w:t>
      </w:r>
    </w:p>
    <w:p w:rsidR="0059458B"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По результатам предварительного изучения в соответствии с общими правилами проведения контрольного мероприятия готовится программа проведения </w:t>
      </w:r>
      <w:r w:rsidR="00D36E71">
        <w:rPr>
          <w:rFonts w:ascii="Times New Roman" w:hAnsi="Times New Roman"/>
          <w:sz w:val="28"/>
          <w:szCs w:val="28"/>
          <w:lang w:eastAsia="ru-RU"/>
        </w:rPr>
        <w:t>контрольного мероприятия</w:t>
      </w:r>
      <w:r w:rsidR="00671404">
        <w:rPr>
          <w:rFonts w:ascii="Times New Roman" w:hAnsi="Times New Roman"/>
          <w:sz w:val="28"/>
          <w:szCs w:val="28"/>
          <w:lang w:eastAsia="ru-RU"/>
        </w:rPr>
        <w:t>,</w:t>
      </w:r>
      <w:r w:rsidR="00D36E71">
        <w:rPr>
          <w:rFonts w:ascii="Times New Roman" w:hAnsi="Times New Roman"/>
          <w:sz w:val="28"/>
          <w:szCs w:val="28"/>
          <w:lang w:eastAsia="ru-RU"/>
        </w:rPr>
        <w:t xml:space="preserve"> составной частью которого является программа проведения </w:t>
      </w:r>
      <w:r w:rsidRPr="00E07E83">
        <w:rPr>
          <w:rFonts w:ascii="Times New Roman" w:hAnsi="Times New Roman"/>
          <w:sz w:val="28"/>
          <w:szCs w:val="28"/>
          <w:lang w:eastAsia="ru-RU"/>
        </w:rPr>
        <w:t>аудита эффективности</w:t>
      </w:r>
      <w:r w:rsidR="00D36E71">
        <w:rPr>
          <w:rFonts w:ascii="Times New Roman" w:hAnsi="Times New Roman"/>
          <w:sz w:val="28"/>
          <w:szCs w:val="28"/>
          <w:lang w:eastAsia="ru-RU"/>
        </w:rPr>
        <w:t xml:space="preserve">. Программа аудита эффективности представляет собой </w:t>
      </w:r>
      <w:r w:rsidR="00171E6E">
        <w:rPr>
          <w:rFonts w:ascii="Times New Roman" w:hAnsi="Times New Roman"/>
          <w:sz w:val="28"/>
          <w:szCs w:val="28"/>
          <w:lang w:eastAsia="ru-RU"/>
        </w:rPr>
        <w:t xml:space="preserve">пункт программы, содержащий цель или </w:t>
      </w:r>
      <w:r w:rsidR="00D36E71">
        <w:rPr>
          <w:rFonts w:ascii="Times New Roman" w:hAnsi="Times New Roman"/>
          <w:sz w:val="28"/>
          <w:szCs w:val="28"/>
          <w:lang w:eastAsia="ru-RU"/>
        </w:rPr>
        <w:t>перечень цел</w:t>
      </w:r>
      <w:r w:rsidR="00171E6E">
        <w:rPr>
          <w:rFonts w:ascii="Times New Roman" w:hAnsi="Times New Roman"/>
          <w:sz w:val="28"/>
          <w:szCs w:val="28"/>
          <w:lang w:eastAsia="ru-RU"/>
        </w:rPr>
        <w:t>ей</w:t>
      </w:r>
      <w:r w:rsidR="00D36E71">
        <w:rPr>
          <w:rFonts w:ascii="Times New Roman" w:hAnsi="Times New Roman"/>
          <w:sz w:val="28"/>
          <w:szCs w:val="28"/>
          <w:lang w:eastAsia="ru-RU"/>
        </w:rPr>
        <w:t xml:space="preserve"> аудита эффективности с приведением установленных критериев эффективности по каждой цели аудита эффективности. </w:t>
      </w:r>
    </w:p>
    <w:p w:rsidR="00D36E71" w:rsidRPr="00E07E83" w:rsidRDefault="00D36E71" w:rsidP="007E5A61">
      <w:pPr>
        <w:shd w:val="clear" w:color="auto" w:fill="FFFFFF"/>
        <w:ind w:firstLine="709"/>
        <w:rPr>
          <w:rFonts w:ascii="Times New Roman" w:hAnsi="Times New Roman"/>
          <w:sz w:val="28"/>
          <w:szCs w:val="28"/>
          <w:lang w:eastAsia="ru-RU"/>
        </w:rPr>
      </w:pPr>
    </w:p>
    <w:p w:rsidR="0059458B" w:rsidRPr="00E07E83" w:rsidRDefault="0059458B" w:rsidP="007E5A61">
      <w:pPr>
        <w:shd w:val="clear" w:color="auto" w:fill="FFFFFF"/>
        <w:ind w:firstLine="709"/>
        <w:jc w:val="center"/>
        <w:rPr>
          <w:rFonts w:ascii="Times New Roman" w:hAnsi="Times New Roman"/>
          <w:b/>
          <w:bCs/>
          <w:sz w:val="32"/>
          <w:szCs w:val="32"/>
          <w:lang w:eastAsia="ru-RU"/>
        </w:rPr>
      </w:pPr>
      <w:r w:rsidRPr="00E07E83">
        <w:rPr>
          <w:rFonts w:ascii="Times New Roman" w:hAnsi="Times New Roman"/>
          <w:b/>
          <w:bCs/>
          <w:sz w:val="32"/>
          <w:szCs w:val="32"/>
          <w:lang w:eastAsia="ru-RU"/>
        </w:rPr>
        <w:t>6.</w:t>
      </w:r>
      <w:r w:rsidRPr="00E07E83">
        <w:rPr>
          <w:rFonts w:ascii="Times New Roman" w:hAnsi="Times New Roman"/>
          <w:sz w:val="32"/>
          <w:szCs w:val="32"/>
          <w:lang w:eastAsia="ru-RU"/>
        </w:rPr>
        <w:t xml:space="preserve"> </w:t>
      </w:r>
      <w:r w:rsidRPr="00E07E83">
        <w:rPr>
          <w:rFonts w:ascii="Times New Roman" w:hAnsi="Times New Roman"/>
          <w:b/>
          <w:bCs/>
          <w:sz w:val="32"/>
          <w:szCs w:val="32"/>
          <w:lang w:eastAsia="ru-RU"/>
        </w:rPr>
        <w:t>Проведение проверки на объектах, сбор и анализ фактических данных и информации</w:t>
      </w:r>
    </w:p>
    <w:p w:rsidR="0059458B" w:rsidRPr="00E07E83" w:rsidRDefault="0059458B" w:rsidP="007E5A61">
      <w:pPr>
        <w:shd w:val="clear" w:color="auto" w:fill="FFFFFF"/>
        <w:ind w:firstLine="709"/>
        <w:jc w:val="center"/>
        <w:rPr>
          <w:rFonts w:ascii="Times New Roman" w:hAnsi="Times New Roman"/>
          <w:sz w:val="32"/>
          <w:szCs w:val="32"/>
          <w:lang w:eastAsia="ru-RU"/>
        </w:rPr>
      </w:pP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6.1. Сбор и анализ фактических данных и информации.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6.1.1. Фактические данные и информация о результатах использования государственных (муниципальных) средств собираются посредством проведения проверки деятельности объектов аудита эффективности, а также изучения документов и материалов, имеющих отношение к его предмету, в том числе получаемых из других различных источников.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lastRenderedPageBreak/>
        <w:t>На основе анализа этих данных формируются доказательства, которые используются для того, чтобы:</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определить, соответствуют ли результаты использования государственных (муниципальных) средств и деятельности объектов аудита эффективности установленным критериям оценки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обосновать заключения о выявленных недостатках и сделать выводы по результатам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выявить возможности для совершенствования деятельности объектов аудита эффективности и повышения эффективности использования государственных (муниципальных) средств, а также сформулировать соответствующие рекомендации.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В составе доказательств, полученных на основном этапе, также должны использоваться фактические данные и информация, собранные в процессе предварительного изучения предмета и объектов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6.1.2. В отличие от финансового аудита, в котором доказательства подтверждают выявленные факты нарушения нормативных правовых актов, доказательства, получаемые в ходе проведения аудита эффективности, должны убеждать в наличии недостатков в деятельности объектов аудита эффективности, которые приводят к неэффективному использованию ими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Для того чтобы доказательства, используемые для обоснования заключений и выводов по результатам аудита эффективности, были убедительными, целесообразно, чтобы они были получены из различных источников и представлены в разнообразных формах, совокупность которых включает материальные, документальные и аналитические доказательства.</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Процесс сбора фактических данных должен быть организован таким образом, чтобы заключения и выводы по итогам аудита эффективности, сделанные на основе собранных доказательств, были способны выдержать любой критический анализ.</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6.1.3. Фактические данные и информация, полученные по результатам проведения аудита эффективности на объектах, отражаются в актах, которые оформляются в соответствии с общими правилами проведения контрольного мероприятия. Информация, собранная и составленная по результатам анализа документов и материалов, полученных из других источников, фиксируется в рабочих документах.</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6.2. Методы получения информации.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6.2.1. Аудит эффективности может проводиться с использованием различных методов получения и анализа информации, выбор которых осуществляется таким образом, чтобы их применение обеспечивало возможность получения исчерпывающих доказательств, позволяющих сделать обобщенные заключения и выводы.</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6.2.2. Источниками первичной информации могут быть фактические данные, полученные посредством проведения обследования, которое представляет собой метод сбора данных из различных источников, имеющих непосредственное отношение к предмету или деятельности объектов аудита </w:t>
      </w:r>
      <w:r w:rsidRPr="00E07E83">
        <w:rPr>
          <w:rFonts w:ascii="Times New Roman" w:hAnsi="Times New Roman"/>
          <w:sz w:val="28"/>
          <w:szCs w:val="28"/>
          <w:lang w:eastAsia="ru-RU"/>
        </w:rPr>
        <w:lastRenderedPageBreak/>
        <w:t>эффективности.</w:t>
      </w:r>
      <w:r w:rsidR="00671404">
        <w:rPr>
          <w:rFonts w:ascii="Times New Roman" w:hAnsi="Times New Roman"/>
          <w:sz w:val="28"/>
          <w:szCs w:val="28"/>
          <w:lang w:eastAsia="ru-RU"/>
        </w:rPr>
        <w:t xml:space="preserve"> </w:t>
      </w:r>
      <w:r w:rsidRPr="00E07E83">
        <w:rPr>
          <w:rFonts w:ascii="Times New Roman" w:hAnsi="Times New Roman"/>
          <w:sz w:val="28"/>
          <w:szCs w:val="28"/>
          <w:lang w:eastAsia="ru-RU"/>
        </w:rPr>
        <w:t>При решении вопроса о проведении обследования следует учитывать:</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насколько данные, полученные в результате обследования, могут быть использованы для соответствующих выводов по рассматриваемой проблеме;</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наличие уже существующей информации по данной проблеме в других организациях, занимающихся сбором соответствующих данных и имеющих результаты проведенных обследований, которые касаются предмета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возможность осуществления такой выборки респондентов, которая позволит сделать обобщенные выводы относительно всей изучаемой проблемы;</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наличие ресурсов, необходимых для проведения обследования.</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Обследование может проводиться непосредственно сотрудниками </w:t>
      </w:r>
      <w:r w:rsidR="00AC1751">
        <w:rPr>
          <w:rFonts w:ascii="Times New Roman" w:hAnsi="Times New Roman"/>
          <w:sz w:val="28"/>
          <w:szCs w:val="28"/>
          <w:lang w:eastAsia="ru-RU"/>
        </w:rPr>
        <w:t>КСК</w:t>
      </w:r>
      <w:r w:rsidRPr="00E07E83">
        <w:rPr>
          <w:rFonts w:ascii="Times New Roman" w:hAnsi="Times New Roman"/>
          <w:sz w:val="28"/>
          <w:szCs w:val="28"/>
          <w:lang w:eastAsia="ru-RU"/>
        </w:rPr>
        <w:t xml:space="preserve"> или привлеченными специалистами. Должны быть подготовлены соответствующие формы и другие необходимые материалы, а также осуществлена обоснованная выборка объектов обследования. В рабочих документах необходимо четко описать методику, использованную в процессе обследования.</w:t>
      </w:r>
    </w:p>
    <w:p w:rsidR="0059458B" w:rsidRPr="00E07E83" w:rsidRDefault="0059458B" w:rsidP="007E5A61">
      <w:pPr>
        <w:shd w:val="clear" w:color="auto" w:fill="FFFFFF"/>
        <w:ind w:firstLine="709"/>
        <w:rPr>
          <w:rFonts w:ascii="Times New Roman" w:hAnsi="Times New Roman"/>
          <w:sz w:val="28"/>
          <w:szCs w:val="28"/>
          <w:lang w:eastAsia="ru-RU"/>
        </w:rPr>
      </w:pPr>
    </w:p>
    <w:p w:rsidR="0059458B" w:rsidRPr="00E07E83" w:rsidRDefault="0059458B" w:rsidP="007E5A61">
      <w:pPr>
        <w:shd w:val="clear" w:color="auto" w:fill="FFFFFF"/>
        <w:ind w:firstLine="709"/>
        <w:jc w:val="center"/>
        <w:rPr>
          <w:rFonts w:ascii="Times New Roman" w:hAnsi="Times New Roman"/>
          <w:b/>
          <w:bCs/>
          <w:sz w:val="32"/>
          <w:szCs w:val="32"/>
          <w:lang w:eastAsia="ru-RU"/>
        </w:rPr>
      </w:pPr>
      <w:r w:rsidRPr="00E07E83">
        <w:rPr>
          <w:rFonts w:ascii="Times New Roman" w:hAnsi="Times New Roman"/>
          <w:b/>
          <w:bCs/>
          <w:sz w:val="32"/>
          <w:szCs w:val="32"/>
          <w:lang w:eastAsia="ru-RU"/>
        </w:rPr>
        <w:t>7. Подготовка и оформление результатов аудита эффективности</w:t>
      </w:r>
    </w:p>
    <w:p w:rsidR="0059458B" w:rsidRPr="00E07E83" w:rsidRDefault="0059458B" w:rsidP="007E5A61">
      <w:pPr>
        <w:shd w:val="clear" w:color="auto" w:fill="FFFFFF"/>
        <w:ind w:firstLine="709"/>
        <w:jc w:val="center"/>
        <w:rPr>
          <w:rFonts w:ascii="Times New Roman" w:hAnsi="Times New Roman"/>
          <w:sz w:val="32"/>
          <w:szCs w:val="32"/>
          <w:lang w:eastAsia="ru-RU"/>
        </w:rPr>
      </w:pP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7.1. Заключения и выводы.</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7.1.1. Подготовку результатов аудита эффективности необходимо начинать с всестороннего анализа собранных фактических данных и информации (доказательств), которые зафиксированы в составленных актах и рабочих документах, и их сравнения с утвержденными критериями оценки эффективности. По результатам этого сравнения подготавливаются соответствующие заключения об эффективности использования государственных (муниципальных) средств по каждой цели аудита эффективности. </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Если реальные результаты использования государственных (муниципальных) сре</w:t>
      </w:r>
      <w:proofErr w:type="gramStart"/>
      <w:r w:rsidRPr="00E07E83">
        <w:rPr>
          <w:rFonts w:ascii="Times New Roman" w:hAnsi="Times New Roman"/>
          <w:sz w:val="28"/>
          <w:szCs w:val="28"/>
          <w:lang w:eastAsia="ru-RU"/>
        </w:rPr>
        <w:t>дств в пр</w:t>
      </w:r>
      <w:proofErr w:type="gramEnd"/>
      <w:r w:rsidRPr="00E07E83">
        <w:rPr>
          <w:rFonts w:ascii="Times New Roman" w:hAnsi="Times New Roman"/>
          <w:sz w:val="28"/>
          <w:szCs w:val="28"/>
          <w:lang w:eastAsia="ru-RU"/>
        </w:rPr>
        <w:t xml:space="preserve">оверяемой сфере и организация деятельности объектов аудита эффективности соответствуют установленным критериям, это означает, что государственные (муниципальные) средства используются с достаточной степенью эффективности. Их несоответствие свидетельствует о наличии недостатков и необходимости </w:t>
      </w:r>
      <w:proofErr w:type="gramStart"/>
      <w:r w:rsidRPr="00E07E83">
        <w:rPr>
          <w:rFonts w:ascii="Times New Roman" w:hAnsi="Times New Roman"/>
          <w:sz w:val="28"/>
          <w:szCs w:val="28"/>
          <w:lang w:eastAsia="ru-RU"/>
        </w:rPr>
        <w:t>улучшения организации деятельности объектов аудита эффективности</w:t>
      </w:r>
      <w:proofErr w:type="gramEnd"/>
      <w:r w:rsidRPr="00E07E83">
        <w:rPr>
          <w:rFonts w:ascii="Times New Roman" w:hAnsi="Times New Roman"/>
          <w:sz w:val="28"/>
          <w:szCs w:val="28"/>
          <w:lang w:eastAsia="ru-RU"/>
        </w:rPr>
        <w:t xml:space="preserve"> по использованию государственных (муниципальных) средств. </w:t>
      </w:r>
      <w:r w:rsidR="00D36E71">
        <w:rPr>
          <w:rFonts w:ascii="Times New Roman" w:hAnsi="Times New Roman"/>
          <w:sz w:val="28"/>
          <w:szCs w:val="28"/>
          <w:lang w:eastAsia="ru-RU"/>
        </w:rPr>
        <w:t xml:space="preserve">Оценка недостатков может быть выражена следующими </w:t>
      </w:r>
      <w:r w:rsidR="00171E6E">
        <w:rPr>
          <w:rFonts w:ascii="Times New Roman" w:hAnsi="Times New Roman"/>
          <w:sz w:val="28"/>
          <w:szCs w:val="28"/>
          <w:lang w:eastAsia="ru-RU"/>
        </w:rPr>
        <w:t>формулировками</w:t>
      </w:r>
      <w:r w:rsidR="00D36E71">
        <w:rPr>
          <w:rFonts w:ascii="Times New Roman" w:hAnsi="Times New Roman"/>
          <w:sz w:val="28"/>
          <w:szCs w:val="28"/>
          <w:lang w:eastAsia="ru-RU"/>
        </w:rPr>
        <w:t>: бюджетные средства использованы эффективно, недостаточно эффективно, использованы неэффективно.</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В случае выявления недостатков заключения должны содержать конкретные факты, свидетельствующие о неэффективном использовании государственных (муниципальных) сре</w:t>
      </w:r>
      <w:proofErr w:type="gramStart"/>
      <w:r w:rsidRPr="00E07E83">
        <w:rPr>
          <w:rFonts w:ascii="Times New Roman" w:hAnsi="Times New Roman"/>
          <w:sz w:val="28"/>
          <w:szCs w:val="28"/>
          <w:lang w:eastAsia="ru-RU"/>
        </w:rPr>
        <w:t>дств в пр</w:t>
      </w:r>
      <w:proofErr w:type="gramEnd"/>
      <w:r w:rsidRPr="00E07E83">
        <w:rPr>
          <w:rFonts w:ascii="Times New Roman" w:hAnsi="Times New Roman"/>
          <w:sz w:val="28"/>
          <w:szCs w:val="28"/>
          <w:lang w:eastAsia="ru-RU"/>
        </w:rPr>
        <w:t>оверяемой сфере или объектами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lastRenderedPageBreak/>
        <w:t xml:space="preserve">При проведении сравнительного анализа и подготовке заключений по его результатам следует исходить только из полученных и собранных фактических данных, служащих надежными доказательствами сделанных заключений. </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7.1.2. На основе заключений формулируются соответствующие выводы по каждой цели аудита эффективности, которые должны:</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содержать характеристику и значимость выявленных отклонений фактических результатов использования государственных (муниципальных) сре</w:t>
      </w:r>
      <w:proofErr w:type="gramStart"/>
      <w:r w:rsidRPr="00E07E83">
        <w:rPr>
          <w:rFonts w:ascii="Times New Roman" w:hAnsi="Times New Roman"/>
          <w:sz w:val="28"/>
          <w:szCs w:val="28"/>
          <w:lang w:eastAsia="ru-RU"/>
        </w:rPr>
        <w:t>дств в пр</w:t>
      </w:r>
      <w:proofErr w:type="gramEnd"/>
      <w:r w:rsidRPr="00E07E83">
        <w:rPr>
          <w:rFonts w:ascii="Times New Roman" w:hAnsi="Times New Roman"/>
          <w:sz w:val="28"/>
          <w:szCs w:val="28"/>
          <w:lang w:eastAsia="ru-RU"/>
        </w:rPr>
        <w:t>оверяемой сфере или деятельности объектов аудита эффективности от критериев оценки эффективности, установленных в программе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определять причины выявленных недостатков, которые привели к неэффективному использованию государственных (муниципальных) средств, и последствия, которые эти недостатки влекут или могут повлечь за собой;</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указывать ответственных должностных лиц, допустивших нарушения;</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включать общую оценку степени эффективности использования государственных (муниципальных) сре</w:t>
      </w:r>
      <w:proofErr w:type="gramStart"/>
      <w:r w:rsidRPr="00E07E83">
        <w:rPr>
          <w:rFonts w:ascii="Times New Roman" w:hAnsi="Times New Roman"/>
          <w:sz w:val="28"/>
          <w:szCs w:val="28"/>
          <w:lang w:eastAsia="ru-RU"/>
        </w:rPr>
        <w:t>дств в р</w:t>
      </w:r>
      <w:proofErr w:type="gramEnd"/>
      <w:r w:rsidRPr="00E07E83">
        <w:rPr>
          <w:rFonts w:ascii="Times New Roman" w:hAnsi="Times New Roman"/>
          <w:sz w:val="28"/>
          <w:szCs w:val="28"/>
          <w:lang w:eastAsia="ru-RU"/>
        </w:rPr>
        <w:t>амках предмета аудита эффективности исходя из его целей.</w:t>
      </w:r>
    </w:p>
    <w:p w:rsidR="0059458B" w:rsidRPr="00E07E83" w:rsidRDefault="0059458B" w:rsidP="007E5A61">
      <w:pPr>
        <w:shd w:val="clear" w:color="auto" w:fill="FFFFFF"/>
        <w:ind w:firstLine="709"/>
        <w:rPr>
          <w:rFonts w:ascii="Times New Roman" w:hAnsi="Times New Roman"/>
          <w:sz w:val="28"/>
          <w:szCs w:val="28"/>
          <w:lang w:eastAsia="ru-RU"/>
        </w:rPr>
      </w:pPr>
      <w:proofErr w:type="gramStart"/>
      <w:r w:rsidRPr="00E07E83">
        <w:rPr>
          <w:rFonts w:ascii="Times New Roman" w:hAnsi="Times New Roman"/>
          <w:sz w:val="28"/>
          <w:szCs w:val="28"/>
          <w:lang w:eastAsia="ru-RU"/>
        </w:rPr>
        <w:t>Заключения о соответствии фактических результатов использования государственных (муниципальных) средств в проверяемой сфере или деятельности объектов аудита эффективности установленным критериям оценки эффективности, а также сделанные на их основе выводы оформляются в произвольной форме в составе рабочей документации по проведению аудита эффективности для их последующего соответствующего оформления в отчете о результатах аудита эффективности</w:t>
      </w:r>
      <w:proofErr w:type="gramEnd"/>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7.1.3. Если в ходе аудита эффективности получены какие-либо фактические данные или выявлены проблемы, которые не могут быть оценены с точки зрения утвержденных критериев оценки эффективности, следует провести дополнительное изучение вопроса, в процессе которого необходимо:</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определить, имеют ли эти данные случайный характер или же они свидетельствуют о наличии общей или системной проблемы в проверяемой сфере или деятельности объектов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оценить фактическое или возможное влияние данной проблемы на результаты использования государственных (муниципальных) сре</w:t>
      </w:r>
      <w:proofErr w:type="gramStart"/>
      <w:r w:rsidRPr="00E07E83">
        <w:rPr>
          <w:rFonts w:ascii="Times New Roman" w:hAnsi="Times New Roman"/>
          <w:sz w:val="28"/>
          <w:szCs w:val="28"/>
          <w:lang w:eastAsia="ru-RU"/>
        </w:rPr>
        <w:t>дств в пр</w:t>
      </w:r>
      <w:proofErr w:type="gramEnd"/>
      <w:r w:rsidRPr="00E07E83">
        <w:rPr>
          <w:rFonts w:ascii="Times New Roman" w:hAnsi="Times New Roman"/>
          <w:sz w:val="28"/>
          <w:szCs w:val="28"/>
          <w:lang w:eastAsia="ru-RU"/>
        </w:rPr>
        <w:t>оверяемой сфере или в деятельности объектов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установить причины наличия данной проблемы, для того чтобы подготовить соответствующие рекомендации по ее решению;</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проанализировать возможности устранения выявленной проблемы самим объектом аудита эффективности, поскольку эта проблема может быть результатом действий или событий, которые от него не зависят;</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обсудить данную проблему с экспертами и руководством объекта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собрать при необходимости дополнительные фактические материалы.</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На основе анализа собранного дополнительного материала определяются характер, значимость и причины выявленных проблем, которые формулируются в выводах по результатам аудита эффективности. Если руководство объекта </w:t>
      </w:r>
      <w:r w:rsidRPr="00E07E83">
        <w:rPr>
          <w:rFonts w:ascii="Times New Roman" w:hAnsi="Times New Roman"/>
          <w:sz w:val="28"/>
          <w:szCs w:val="28"/>
          <w:lang w:eastAsia="ru-RU"/>
        </w:rPr>
        <w:lastRenderedPageBreak/>
        <w:t>аудита эффективности знает о существовании этих проблем и предпринимает меры по их устранению, это следует учитывать при формулировании выводов и соответствующим образом отражать в отчете о результатах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7.2. Рекомендации.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7.2.1. Подготовка рекомендаций является завершающей процедурой формирования результатов аудита эффективности. В случае если в ходе аудита эффективности выявлены недостатки, а сделанные выводы указывают на возможность существенно повысить качество и результаты работы объектов аудита эффективности, необходимо подготовить соответствующие рекомендации для принятия мер по устранению этих недостатков, которые включаются в отчет о результатах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proofErr w:type="gramStart"/>
      <w:r w:rsidRPr="00E07E83">
        <w:rPr>
          <w:rFonts w:ascii="Times New Roman" w:hAnsi="Times New Roman"/>
          <w:sz w:val="28"/>
          <w:szCs w:val="28"/>
          <w:lang w:eastAsia="ru-RU"/>
        </w:rPr>
        <w:t xml:space="preserve">Если результаты использования государственных (муниципальных) средств в проверяемой сфере или объектами аудита эффективности соответствуют установленным критериям и могут быть признаны вполне удовлетворительными, это еще не означает, что использованы все имеющиеся возможности для более эффективного использования государственных (муниципальных) средств. </w:t>
      </w:r>
      <w:proofErr w:type="gramEnd"/>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Необходимо, основываясь на заключениях и выводах, сделанных по результатам аудита эффективности, находить эти возможности и разрабатывать соответствующие рекомендации по совершенствованию деятельности объектов аудита эффективности в целях повышения эффективности использования государственных (муниципальных) средств.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7.2.2. Содержание рекомендаций должно соответствовать поставленным целям аудита эффективности и основываться на заключениях и выводах, сделанных по результатам аудита эффективности. Рекомендации необходимо формулировать таким образом, чтобы они были: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направлены на устранение причин существования выявленного недостатка или проблемы;</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обращены в адрес объектов аудита эффективности, государственных (муниципальных) органов, организаций и должностных лиц, в компетенцию и полномочия которых входит их выполнение;</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ориентированы на принятие объектами аудита эффективности конкретных мер по устранению выявленных недостатков;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экономически </w:t>
      </w:r>
      <w:proofErr w:type="gramStart"/>
      <w:r w:rsidR="00671404">
        <w:rPr>
          <w:rFonts w:ascii="Times New Roman" w:hAnsi="Times New Roman"/>
          <w:sz w:val="28"/>
          <w:szCs w:val="28"/>
          <w:lang w:eastAsia="ru-RU"/>
        </w:rPr>
        <w:t>оправданными</w:t>
      </w:r>
      <w:proofErr w:type="gramEnd"/>
      <w:r w:rsidRPr="00E07E83">
        <w:rPr>
          <w:rFonts w:ascii="Times New Roman" w:hAnsi="Times New Roman"/>
          <w:sz w:val="28"/>
          <w:szCs w:val="28"/>
          <w:lang w:eastAsia="ru-RU"/>
        </w:rPr>
        <w:t>, то есть расходы, связанные с их выполнением</w:t>
      </w:r>
      <w:r w:rsidR="00022827">
        <w:rPr>
          <w:rFonts w:ascii="Times New Roman" w:hAnsi="Times New Roman"/>
          <w:sz w:val="28"/>
          <w:szCs w:val="28"/>
          <w:lang w:eastAsia="ru-RU"/>
        </w:rPr>
        <w:t xml:space="preserve"> </w:t>
      </w:r>
      <w:r w:rsidRPr="00E07E83">
        <w:rPr>
          <w:rFonts w:ascii="Times New Roman" w:hAnsi="Times New Roman"/>
          <w:sz w:val="28"/>
          <w:szCs w:val="28"/>
          <w:lang w:eastAsia="ru-RU"/>
        </w:rPr>
        <w:t xml:space="preserve">должны </w:t>
      </w:r>
      <w:r w:rsidR="00022827">
        <w:rPr>
          <w:rFonts w:ascii="Times New Roman" w:hAnsi="Times New Roman"/>
          <w:sz w:val="28"/>
          <w:szCs w:val="28"/>
          <w:lang w:eastAsia="ru-RU"/>
        </w:rPr>
        <w:t xml:space="preserve">прокрываться экономией бюджетных средств, полученной  в </w:t>
      </w:r>
      <w:r w:rsidR="00447E1F">
        <w:rPr>
          <w:rFonts w:ascii="Times New Roman" w:hAnsi="Times New Roman"/>
          <w:sz w:val="28"/>
          <w:szCs w:val="28"/>
          <w:lang w:eastAsia="ru-RU"/>
        </w:rPr>
        <w:t xml:space="preserve">конечном </w:t>
      </w:r>
      <w:r w:rsidR="00022827">
        <w:rPr>
          <w:rFonts w:ascii="Times New Roman" w:hAnsi="Times New Roman"/>
          <w:sz w:val="28"/>
          <w:szCs w:val="28"/>
          <w:lang w:eastAsia="ru-RU"/>
        </w:rPr>
        <w:t>результате исполнения  рекомендаций</w:t>
      </w:r>
      <w:r w:rsidRPr="00E07E83">
        <w:rPr>
          <w:rFonts w:ascii="Times New Roman" w:hAnsi="Times New Roman"/>
          <w:sz w:val="28"/>
          <w:szCs w:val="28"/>
          <w:lang w:eastAsia="ru-RU"/>
        </w:rPr>
        <w:t>;</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направлены на получение результатов от их внедрения, которые можно оценить или измерить;</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рекомендации должны быть четкими и простыми по форме.</w:t>
      </w:r>
    </w:p>
    <w:p w:rsidR="0059458B" w:rsidRPr="00E07E83" w:rsidRDefault="0059458B" w:rsidP="00022827">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7.2.3. Формулировки рекомендаций должны быть достаточно конкретными, без излишней детализации. В рекомендациях, как правило, излагаются в общих чертах конкретные вопросы, которым адресаты должны уделить внимание и рассмотреть для принятия соответствующих решений.</w:t>
      </w:r>
    </w:p>
    <w:p w:rsidR="0059458B" w:rsidRPr="00E07E83" w:rsidRDefault="0059458B" w:rsidP="00022827">
      <w:pPr>
        <w:shd w:val="clear" w:color="auto" w:fill="FFFFFF"/>
        <w:ind w:firstLine="708"/>
        <w:rPr>
          <w:rFonts w:ascii="Times New Roman" w:hAnsi="Times New Roman"/>
          <w:sz w:val="28"/>
          <w:szCs w:val="28"/>
          <w:lang w:eastAsia="ru-RU"/>
        </w:rPr>
      </w:pPr>
      <w:r w:rsidRPr="00E07E83">
        <w:rPr>
          <w:rFonts w:ascii="Times New Roman" w:hAnsi="Times New Roman"/>
          <w:sz w:val="28"/>
          <w:szCs w:val="28"/>
          <w:lang w:eastAsia="ru-RU"/>
        </w:rPr>
        <w:lastRenderedPageBreak/>
        <w:t>При этом содержание рекомендаций должно быть таким, чтобы можно было проверить их выполнение.</w:t>
      </w:r>
      <w:r w:rsidR="00022827">
        <w:rPr>
          <w:rFonts w:ascii="Times New Roman" w:hAnsi="Times New Roman"/>
          <w:sz w:val="28"/>
          <w:szCs w:val="28"/>
          <w:lang w:eastAsia="ru-RU"/>
        </w:rPr>
        <w:t xml:space="preserve"> </w:t>
      </w:r>
      <w:r w:rsidRPr="00E07E83">
        <w:rPr>
          <w:rFonts w:ascii="Times New Roman" w:hAnsi="Times New Roman"/>
          <w:sz w:val="28"/>
          <w:szCs w:val="28"/>
          <w:lang w:eastAsia="ru-RU"/>
        </w:rPr>
        <w:t>Вопрос о разработке конкретных практических мер по устранению недостатков в деятельности объектов аудита эффективности и повышению эффективности использования государственных (муниципальных) средств  должен решаться непосредственно их руководством</w:t>
      </w:r>
      <w:r w:rsidR="00171E6E">
        <w:rPr>
          <w:rFonts w:ascii="Times New Roman" w:hAnsi="Times New Roman"/>
          <w:sz w:val="28"/>
          <w:szCs w:val="28"/>
          <w:lang w:eastAsia="ru-RU"/>
        </w:rPr>
        <w:t xml:space="preserve"> или вышестоящим органом власти (учредителем)</w:t>
      </w:r>
      <w:r w:rsidRPr="00E07E83">
        <w:rPr>
          <w:rFonts w:ascii="Times New Roman" w:hAnsi="Times New Roman"/>
          <w:sz w:val="28"/>
          <w:szCs w:val="28"/>
          <w:lang w:eastAsia="ru-RU"/>
        </w:rPr>
        <w:t>. Между тем, если по результатам аудита эффективности установлена необходимость осуществления очевидных мероприятий по повышению эффективности использования государственных (муниципальных) средств, они должны быть рекомендованы руководству объекта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7.2.4. Количество рекомендаций определяется содержанием и масштабом аудита эффективности, но не должно быть большим. При их подготовке необходимо руководствоваться правилом, что лучше сделать немного, но наиболее важных рекомендаций, чем предложить большое количество незначительных рекомендаций, которые могут отвлекать внимание адресатов и пользователей отчетов от ключевых результатов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7.3. Отчет о результатах аудита эффективности.</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7.3.1. Подготовка и оформление отчета о результатах аудита эффективности является завершающей процедурой его проведения, которая осуществляется в соответствии с общими требованиями к содержанию и форме отчета о результатах контрольного мероприятия.</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Общую схему отчета можно подготовить по результатам предварительного изучения предмета и объектов аудита эффективности, если уже определены имеющиеся недостатки и проблемы в сфере предмета и в деятельности объектов аудита эффективности. По мере получения доказательств и их фиксирования в актах и рабочих документах проект отчета наполняется соответствующими материалами и к концу проведения аудита эффективности формируется предварительный проект отчета о его результатах.</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7.3.2. Результаты аудита эффективности должны излагаться в отчете в соответствии с поставленными целями и давать ответы на каждую из них на основе заключений и выводов, сделанных по итогам проверки. В отчете следует приводить наиболее существенные факты, свидетельствующие о неэффективном использовании государственных (муниципальных) средств, а также указывать конкретные причины и обнаруженные или возможные последствия выявленных недостатков.</w:t>
      </w:r>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7.3.3. </w:t>
      </w:r>
      <w:proofErr w:type="gramStart"/>
      <w:r w:rsidRPr="00E07E83">
        <w:rPr>
          <w:rFonts w:ascii="Times New Roman" w:hAnsi="Times New Roman"/>
          <w:sz w:val="28"/>
          <w:szCs w:val="28"/>
          <w:lang w:eastAsia="ru-RU"/>
        </w:rPr>
        <w:t>Для более объективной оценки результатов использования государственных (муниципальных) средств в отчет о результатах аудита эффективности следует включать не только выявленные недостатки, но и заслуживающие внимания достижения в проверяемой сфере и деятельности объектов аудита эффективности, информация о которых могла бы быть использована другими государственными (муниципальными) органами и организациями для совершенствования их деятельности в целях повышения эффективности использования государственных (муниципальных) средств.</w:t>
      </w:r>
      <w:proofErr w:type="gramEnd"/>
    </w:p>
    <w:p w:rsidR="0059458B" w:rsidRPr="00E07E83" w:rsidRDefault="0059458B" w:rsidP="007E5A61">
      <w:pPr>
        <w:shd w:val="clear" w:color="auto" w:fill="FFFFFF"/>
        <w:ind w:firstLine="709"/>
        <w:rPr>
          <w:rFonts w:ascii="Times New Roman" w:hAnsi="Times New Roman"/>
          <w:sz w:val="28"/>
          <w:szCs w:val="28"/>
          <w:lang w:eastAsia="ru-RU"/>
        </w:rPr>
      </w:pPr>
      <w:r w:rsidRPr="00E07E83">
        <w:rPr>
          <w:rFonts w:ascii="Times New Roman" w:hAnsi="Times New Roman"/>
          <w:sz w:val="28"/>
          <w:szCs w:val="28"/>
          <w:lang w:eastAsia="ru-RU"/>
        </w:rPr>
        <w:t xml:space="preserve">7.3.4. </w:t>
      </w:r>
      <w:proofErr w:type="gramStart"/>
      <w:r w:rsidRPr="00E07E83">
        <w:rPr>
          <w:rFonts w:ascii="Times New Roman" w:hAnsi="Times New Roman"/>
          <w:sz w:val="28"/>
          <w:szCs w:val="28"/>
          <w:lang w:eastAsia="ru-RU"/>
        </w:rPr>
        <w:t xml:space="preserve">Одновременно с проектом отчета подготавливаются проекты представлений и информационных писем, содержащих основные выводы по </w:t>
      </w:r>
      <w:r w:rsidRPr="00E07E83">
        <w:rPr>
          <w:rFonts w:ascii="Times New Roman" w:hAnsi="Times New Roman"/>
          <w:sz w:val="28"/>
          <w:szCs w:val="28"/>
          <w:lang w:eastAsia="ru-RU"/>
        </w:rPr>
        <w:lastRenderedPageBreak/>
        <w:t xml:space="preserve">результатам аудита эффективности и рекомендации по повышению эффективности использования государственных (муниципальных) средств, в адрес руководителей проверенных объектов, органов </w:t>
      </w:r>
      <w:r w:rsidRPr="00E07E83">
        <w:rPr>
          <w:rFonts w:ascii="Times New Roman" w:hAnsi="Times New Roman"/>
          <w:sz w:val="28"/>
          <w:szCs w:val="28"/>
        </w:rPr>
        <w:t xml:space="preserve">государственной власти и государственных органов </w:t>
      </w:r>
      <w:r w:rsidR="00171E6E">
        <w:rPr>
          <w:rFonts w:ascii="Times New Roman" w:hAnsi="Times New Roman"/>
          <w:sz w:val="28"/>
          <w:szCs w:val="28"/>
        </w:rPr>
        <w:t>области</w:t>
      </w:r>
      <w:r w:rsidRPr="00E07E83">
        <w:rPr>
          <w:rFonts w:ascii="Times New Roman" w:hAnsi="Times New Roman"/>
          <w:sz w:val="28"/>
          <w:szCs w:val="28"/>
        </w:rPr>
        <w:t>, органов местного самоуправления и муниципальных органов</w:t>
      </w:r>
      <w:r w:rsidRPr="00E07E83">
        <w:rPr>
          <w:rFonts w:ascii="Times New Roman" w:hAnsi="Times New Roman"/>
          <w:sz w:val="28"/>
          <w:szCs w:val="28"/>
          <w:lang w:eastAsia="ru-RU"/>
        </w:rPr>
        <w:t>, в компетенции которых находится решение поставленных вопросов, а также заинтересованных в результатах аудита эффективности.</w:t>
      </w:r>
      <w:proofErr w:type="gramEnd"/>
    </w:p>
    <w:p w:rsidR="0059458B" w:rsidRPr="00326E40" w:rsidRDefault="0059458B" w:rsidP="001E4A2C">
      <w:pPr>
        <w:ind w:firstLine="709"/>
        <w:rPr>
          <w:rFonts w:ascii="Times New Roman" w:hAnsi="Times New Roman"/>
          <w:sz w:val="28"/>
          <w:szCs w:val="28"/>
          <w:lang w:eastAsia="ru-RU"/>
        </w:rPr>
      </w:pPr>
      <w:r w:rsidRPr="00E07E83">
        <w:rPr>
          <w:rFonts w:ascii="Times New Roman" w:hAnsi="Times New Roman"/>
          <w:sz w:val="28"/>
          <w:szCs w:val="28"/>
          <w:lang w:eastAsia="ru-RU"/>
        </w:rPr>
        <w:br/>
      </w:r>
    </w:p>
    <w:sectPr w:rsidR="0059458B" w:rsidRPr="00326E40" w:rsidSect="00526D68">
      <w:pgSz w:w="11906" w:h="16838"/>
      <w:pgMar w:top="113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79B" w:rsidRDefault="007F079B" w:rsidP="00CD6678">
      <w:r>
        <w:separator/>
      </w:r>
    </w:p>
  </w:endnote>
  <w:endnote w:type="continuationSeparator" w:id="1">
    <w:p w:rsidR="007F079B" w:rsidRDefault="007F079B" w:rsidP="00CD66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79B" w:rsidRDefault="007F079B" w:rsidP="00CD6678">
      <w:r>
        <w:separator/>
      </w:r>
    </w:p>
  </w:footnote>
  <w:footnote w:type="continuationSeparator" w:id="1">
    <w:p w:rsidR="007F079B" w:rsidRDefault="007F079B" w:rsidP="00CD66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8391E"/>
    <w:multiLevelType w:val="hybridMultilevel"/>
    <w:tmpl w:val="3F367140"/>
    <w:lvl w:ilvl="0" w:tplc="6016C1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hdrShapeDefaults>
    <o:shapedefaults v:ext="edit" spidmax="23553"/>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2ED6"/>
    <w:rsid w:val="000179C1"/>
    <w:rsid w:val="00022827"/>
    <w:rsid w:val="00032C5C"/>
    <w:rsid w:val="00043FFF"/>
    <w:rsid w:val="00056B69"/>
    <w:rsid w:val="00056BD6"/>
    <w:rsid w:val="00061057"/>
    <w:rsid w:val="000712E4"/>
    <w:rsid w:val="00071B2E"/>
    <w:rsid w:val="000733D8"/>
    <w:rsid w:val="00077830"/>
    <w:rsid w:val="0009220E"/>
    <w:rsid w:val="000A2756"/>
    <w:rsid w:val="000A2E82"/>
    <w:rsid w:val="000A6C2A"/>
    <w:rsid w:val="000C1344"/>
    <w:rsid w:val="000C66A3"/>
    <w:rsid w:val="000D19EB"/>
    <w:rsid w:val="000E0620"/>
    <w:rsid w:val="000F5BA5"/>
    <w:rsid w:val="001076AC"/>
    <w:rsid w:val="00114D2C"/>
    <w:rsid w:val="0012051C"/>
    <w:rsid w:val="00120525"/>
    <w:rsid w:val="00130550"/>
    <w:rsid w:val="00152174"/>
    <w:rsid w:val="00157B22"/>
    <w:rsid w:val="00160D43"/>
    <w:rsid w:val="00164904"/>
    <w:rsid w:val="00164A4B"/>
    <w:rsid w:val="00171E6E"/>
    <w:rsid w:val="00176D1C"/>
    <w:rsid w:val="0018441E"/>
    <w:rsid w:val="00186E17"/>
    <w:rsid w:val="00191FF1"/>
    <w:rsid w:val="001A6DAE"/>
    <w:rsid w:val="001A7368"/>
    <w:rsid w:val="001A75D5"/>
    <w:rsid w:val="001B2EC2"/>
    <w:rsid w:val="001B4B3B"/>
    <w:rsid w:val="001B4EF3"/>
    <w:rsid w:val="001D231C"/>
    <w:rsid w:val="001D5924"/>
    <w:rsid w:val="001E10EC"/>
    <w:rsid w:val="001E3A70"/>
    <w:rsid w:val="001E4A2C"/>
    <w:rsid w:val="001E6563"/>
    <w:rsid w:val="001E69BD"/>
    <w:rsid w:val="001F279A"/>
    <w:rsid w:val="001F450A"/>
    <w:rsid w:val="002052D3"/>
    <w:rsid w:val="002055EC"/>
    <w:rsid w:val="00211ECD"/>
    <w:rsid w:val="00227446"/>
    <w:rsid w:val="002360CD"/>
    <w:rsid w:val="00236515"/>
    <w:rsid w:val="00240A9B"/>
    <w:rsid w:val="00245064"/>
    <w:rsid w:val="0024664B"/>
    <w:rsid w:val="00253094"/>
    <w:rsid w:val="00261832"/>
    <w:rsid w:val="00296B80"/>
    <w:rsid w:val="0029748A"/>
    <w:rsid w:val="002A070F"/>
    <w:rsid w:val="002B776A"/>
    <w:rsid w:val="002C2D77"/>
    <w:rsid w:val="002D1FB3"/>
    <w:rsid w:val="002D3B2E"/>
    <w:rsid w:val="002D5C80"/>
    <w:rsid w:val="002D697A"/>
    <w:rsid w:val="002E2B7B"/>
    <w:rsid w:val="002E7556"/>
    <w:rsid w:val="002F236E"/>
    <w:rsid w:val="003070C5"/>
    <w:rsid w:val="00307743"/>
    <w:rsid w:val="003079D6"/>
    <w:rsid w:val="00307D2B"/>
    <w:rsid w:val="00313EE8"/>
    <w:rsid w:val="00320DE9"/>
    <w:rsid w:val="0032206B"/>
    <w:rsid w:val="003266D3"/>
    <w:rsid w:val="00326E40"/>
    <w:rsid w:val="0033713D"/>
    <w:rsid w:val="00337534"/>
    <w:rsid w:val="00340178"/>
    <w:rsid w:val="00344A8B"/>
    <w:rsid w:val="00346053"/>
    <w:rsid w:val="00347102"/>
    <w:rsid w:val="00347E26"/>
    <w:rsid w:val="003541CB"/>
    <w:rsid w:val="00355EA2"/>
    <w:rsid w:val="00363842"/>
    <w:rsid w:val="00372131"/>
    <w:rsid w:val="0038077A"/>
    <w:rsid w:val="00382988"/>
    <w:rsid w:val="00385F44"/>
    <w:rsid w:val="00395174"/>
    <w:rsid w:val="00395902"/>
    <w:rsid w:val="00397225"/>
    <w:rsid w:val="003A4919"/>
    <w:rsid w:val="003C0A7D"/>
    <w:rsid w:val="003C6A72"/>
    <w:rsid w:val="003D359E"/>
    <w:rsid w:val="003E7554"/>
    <w:rsid w:val="00400F68"/>
    <w:rsid w:val="00402D21"/>
    <w:rsid w:val="00407C7F"/>
    <w:rsid w:val="0041065B"/>
    <w:rsid w:val="00416022"/>
    <w:rsid w:val="00416B22"/>
    <w:rsid w:val="0042375B"/>
    <w:rsid w:val="00443518"/>
    <w:rsid w:val="00444F60"/>
    <w:rsid w:val="00447D7A"/>
    <w:rsid w:val="00447E1F"/>
    <w:rsid w:val="004536CC"/>
    <w:rsid w:val="00462479"/>
    <w:rsid w:val="00464968"/>
    <w:rsid w:val="00470076"/>
    <w:rsid w:val="00476D6A"/>
    <w:rsid w:val="00480A0C"/>
    <w:rsid w:val="004854BC"/>
    <w:rsid w:val="00486FFF"/>
    <w:rsid w:val="0049204A"/>
    <w:rsid w:val="004933FC"/>
    <w:rsid w:val="004A0661"/>
    <w:rsid w:val="004A2D07"/>
    <w:rsid w:val="004D7C2B"/>
    <w:rsid w:val="004E1632"/>
    <w:rsid w:val="004E38E7"/>
    <w:rsid w:val="004E50B7"/>
    <w:rsid w:val="004F45B4"/>
    <w:rsid w:val="004F5B4E"/>
    <w:rsid w:val="00502F17"/>
    <w:rsid w:val="00513607"/>
    <w:rsid w:val="00524454"/>
    <w:rsid w:val="00526D68"/>
    <w:rsid w:val="00531A85"/>
    <w:rsid w:val="005400DF"/>
    <w:rsid w:val="00542D6F"/>
    <w:rsid w:val="00546AFC"/>
    <w:rsid w:val="00557E0D"/>
    <w:rsid w:val="005617BD"/>
    <w:rsid w:val="00562ED6"/>
    <w:rsid w:val="00570ED8"/>
    <w:rsid w:val="00570F50"/>
    <w:rsid w:val="0057460B"/>
    <w:rsid w:val="00577010"/>
    <w:rsid w:val="00580598"/>
    <w:rsid w:val="00585675"/>
    <w:rsid w:val="005922C5"/>
    <w:rsid w:val="0059458B"/>
    <w:rsid w:val="00596F65"/>
    <w:rsid w:val="005B3D6B"/>
    <w:rsid w:val="005C77DB"/>
    <w:rsid w:val="005C7F7B"/>
    <w:rsid w:val="005E148D"/>
    <w:rsid w:val="005E3403"/>
    <w:rsid w:val="005F4862"/>
    <w:rsid w:val="005F68E1"/>
    <w:rsid w:val="005F749C"/>
    <w:rsid w:val="006112FC"/>
    <w:rsid w:val="006140E7"/>
    <w:rsid w:val="006228D1"/>
    <w:rsid w:val="00627162"/>
    <w:rsid w:val="00634D1A"/>
    <w:rsid w:val="00643E1A"/>
    <w:rsid w:val="00652C5D"/>
    <w:rsid w:val="00670DB5"/>
    <w:rsid w:val="00671404"/>
    <w:rsid w:val="00673FF6"/>
    <w:rsid w:val="0067732F"/>
    <w:rsid w:val="006811C3"/>
    <w:rsid w:val="00683334"/>
    <w:rsid w:val="00686E6D"/>
    <w:rsid w:val="006876E9"/>
    <w:rsid w:val="00690AA0"/>
    <w:rsid w:val="00695547"/>
    <w:rsid w:val="006A27B5"/>
    <w:rsid w:val="006A35CE"/>
    <w:rsid w:val="006A7701"/>
    <w:rsid w:val="006B54BC"/>
    <w:rsid w:val="006B6B28"/>
    <w:rsid w:val="006C2F50"/>
    <w:rsid w:val="006C6C0A"/>
    <w:rsid w:val="006C76BC"/>
    <w:rsid w:val="006D0B82"/>
    <w:rsid w:val="006D55E8"/>
    <w:rsid w:val="006E2501"/>
    <w:rsid w:val="006E72B7"/>
    <w:rsid w:val="006F5075"/>
    <w:rsid w:val="006F52A3"/>
    <w:rsid w:val="006F71FB"/>
    <w:rsid w:val="007026F7"/>
    <w:rsid w:val="0071016B"/>
    <w:rsid w:val="00712185"/>
    <w:rsid w:val="007265E8"/>
    <w:rsid w:val="0073511C"/>
    <w:rsid w:val="007421C9"/>
    <w:rsid w:val="00744EA2"/>
    <w:rsid w:val="00747E1A"/>
    <w:rsid w:val="00757900"/>
    <w:rsid w:val="007603FB"/>
    <w:rsid w:val="007631FF"/>
    <w:rsid w:val="007632F4"/>
    <w:rsid w:val="007659E6"/>
    <w:rsid w:val="007716A9"/>
    <w:rsid w:val="0077557F"/>
    <w:rsid w:val="0077780A"/>
    <w:rsid w:val="00786431"/>
    <w:rsid w:val="00787399"/>
    <w:rsid w:val="0079511A"/>
    <w:rsid w:val="007A15C8"/>
    <w:rsid w:val="007A21BF"/>
    <w:rsid w:val="007A4E57"/>
    <w:rsid w:val="007B0F0F"/>
    <w:rsid w:val="007B10AC"/>
    <w:rsid w:val="007B1621"/>
    <w:rsid w:val="007C2D34"/>
    <w:rsid w:val="007C43F5"/>
    <w:rsid w:val="007C49EE"/>
    <w:rsid w:val="007D23EC"/>
    <w:rsid w:val="007E54FB"/>
    <w:rsid w:val="007E5A61"/>
    <w:rsid w:val="007F079B"/>
    <w:rsid w:val="007F495A"/>
    <w:rsid w:val="007F56DF"/>
    <w:rsid w:val="007F6330"/>
    <w:rsid w:val="008028AD"/>
    <w:rsid w:val="00805D2C"/>
    <w:rsid w:val="00813538"/>
    <w:rsid w:val="008217D5"/>
    <w:rsid w:val="00821FCE"/>
    <w:rsid w:val="0082311C"/>
    <w:rsid w:val="00824713"/>
    <w:rsid w:val="00824EAD"/>
    <w:rsid w:val="008254EA"/>
    <w:rsid w:val="00842BC2"/>
    <w:rsid w:val="008522C2"/>
    <w:rsid w:val="00867D22"/>
    <w:rsid w:val="00872379"/>
    <w:rsid w:val="00875B7E"/>
    <w:rsid w:val="0088541B"/>
    <w:rsid w:val="00891A13"/>
    <w:rsid w:val="0089550D"/>
    <w:rsid w:val="008A730E"/>
    <w:rsid w:val="008B2983"/>
    <w:rsid w:val="008B2C76"/>
    <w:rsid w:val="008B46ED"/>
    <w:rsid w:val="008B7B6B"/>
    <w:rsid w:val="008C4F5C"/>
    <w:rsid w:val="008D1143"/>
    <w:rsid w:val="008D39E6"/>
    <w:rsid w:val="008D7041"/>
    <w:rsid w:val="008E147F"/>
    <w:rsid w:val="008E346A"/>
    <w:rsid w:val="008E5717"/>
    <w:rsid w:val="008F3689"/>
    <w:rsid w:val="009013EB"/>
    <w:rsid w:val="00912E20"/>
    <w:rsid w:val="00913467"/>
    <w:rsid w:val="00932AB9"/>
    <w:rsid w:val="00933E44"/>
    <w:rsid w:val="009355C6"/>
    <w:rsid w:val="00936D67"/>
    <w:rsid w:val="00940561"/>
    <w:rsid w:val="009446E1"/>
    <w:rsid w:val="00944FC7"/>
    <w:rsid w:val="009531B6"/>
    <w:rsid w:val="00956C68"/>
    <w:rsid w:val="00965FD7"/>
    <w:rsid w:val="00966C3C"/>
    <w:rsid w:val="00976737"/>
    <w:rsid w:val="0098193B"/>
    <w:rsid w:val="00983D81"/>
    <w:rsid w:val="00986F76"/>
    <w:rsid w:val="009B275F"/>
    <w:rsid w:val="009B3847"/>
    <w:rsid w:val="009C367B"/>
    <w:rsid w:val="009D76A3"/>
    <w:rsid w:val="009D7EBD"/>
    <w:rsid w:val="009F4324"/>
    <w:rsid w:val="009F62C9"/>
    <w:rsid w:val="009F6FA6"/>
    <w:rsid w:val="00A02C4D"/>
    <w:rsid w:val="00A101C6"/>
    <w:rsid w:val="00A1140A"/>
    <w:rsid w:val="00A16B41"/>
    <w:rsid w:val="00A25CD7"/>
    <w:rsid w:val="00A26EDA"/>
    <w:rsid w:val="00A27215"/>
    <w:rsid w:val="00A32A2D"/>
    <w:rsid w:val="00A32D8D"/>
    <w:rsid w:val="00A34C8D"/>
    <w:rsid w:val="00A34CB3"/>
    <w:rsid w:val="00A41CE7"/>
    <w:rsid w:val="00A4304D"/>
    <w:rsid w:val="00A4497C"/>
    <w:rsid w:val="00A4624C"/>
    <w:rsid w:val="00A47AFF"/>
    <w:rsid w:val="00A50610"/>
    <w:rsid w:val="00A50928"/>
    <w:rsid w:val="00A5345B"/>
    <w:rsid w:val="00A56580"/>
    <w:rsid w:val="00A56AE6"/>
    <w:rsid w:val="00A71CFB"/>
    <w:rsid w:val="00A93C73"/>
    <w:rsid w:val="00AA6BD9"/>
    <w:rsid w:val="00AA6D94"/>
    <w:rsid w:val="00AC1751"/>
    <w:rsid w:val="00AE0B5D"/>
    <w:rsid w:val="00AE39B4"/>
    <w:rsid w:val="00AE47DB"/>
    <w:rsid w:val="00AE4BB6"/>
    <w:rsid w:val="00AF1B44"/>
    <w:rsid w:val="00B14E83"/>
    <w:rsid w:val="00B21AD7"/>
    <w:rsid w:val="00B23098"/>
    <w:rsid w:val="00B33275"/>
    <w:rsid w:val="00B336E7"/>
    <w:rsid w:val="00B506BA"/>
    <w:rsid w:val="00B50A55"/>
    <w:rsid w:val="00B55597"/>
    <w:rsid w:val="00B607BD"/>
    <w:rsid w:val="00B628E8"/>
    <w:rsid w:val="00B64195"/>
    <w:rsid w:val="00B757B7"/>
    <w:rsid w:val="00B77575"/>
    <w:rsid w:val="00B7791E"/>
    <w:rsid w:val="00B77DF3"/>
    <w:rsid w:val="00B85046"/>
    <w:rsid w:val="00B94B9D"/>
    <w:rsid w:val="00BA5A85"/>
    <w:rsid w:val="00BB04B3"/>
    <w:rsid w:val="00BC0664"/>
    <w:rsid w:val="00BC3526"/>
    <w:rsid w:val="00BC67D5"/>
    <w:rsid w:val="00BD2FFB"/>
    <w:rsid w:val="00BD7F9E"/>
    <w:rsid w:val="00BE4EAD"/>
    <w:rsid w:val="00BF08FA"/>
    <w:rsid w:val="00C0132D"/>
    <w:rsid w:val="00C040CB"/>
    <w:rsid w:val="00C0586F"/>
    <w:rsid w:val="00C058B8"/>
    <w:rsid w:val="00C125C3"/>
    <w:rsid w:val="00C1295E"/>
    <w:rsid w:val="00C12D3B"/>
    <w:rsid w:val="00C13B4B"/>
    <w:rsid w:val="00C173B1"/>
    <w:rsid w:val="00C207CF"/>
    <w:rsid w:val="00C23BB2"/>
    <w:rsid w:val="00C253FC"/>
    <w:rsid w:val="00C27F1C"/>
    <w:rsid w:val="00C27F21"/>
    <w:rsid w:val="00C35C7D"/>
    <w:rsid w:val="00C4282D"/>
    <w:rsid w:val="00C47352"/>
    <w:rsid w:val="00C558D7"/>
    <w:rsid w:val="00C56E9E"/>
    <w:rsid w:val="00C57DAA"/>
    <w:rsid w:val="00C634BD"/>
    <w:rsid w:val="00C63F5A"/>
    <w:rsid w:val="00C64B25"/>
    <w:rsid w:val="00C775A7"/>
    <w:rsid w:val="00C81768"/>
    <w:rsid w:val="00C818C4"/>
    <w:rsid w:val="00C938C3"/>
    <w:rsid w:val="00C945A4"/>
    <w:rsid w:val="00CA0BDB"/>
    <w:rsid w:val="00CA3F03"/>
    <w:rsid w:val="00CB41BA"/>
    <w:rsid w:val="00CB4229"/>
    <w:rsid w:val="00CC518B"/>
    <w:rsid w:val="00CD4097"/>
    <w:rsid w:val="00CD584B"/>
    <w:rsid w:val="00CD6678"/>
    <w:rsid w:val="00CE40B7"/>
    <w:rsid w:val="00CF4ACF"/>
    <w:rsid w:val="00CF5A5A"/>
    <w:rsid w:val="00D01CBA"/>
    <w:rsid w:val="00D10018"/>
    <w:rsid w:val="00D15EA9"/>
    <w:rsid w:val="00D36E71"/>
    <w:rsid w:val="00D37C8F"/>
    <w:rsid w:val="00D54D4A"/>
    <w:rsid w:val="00D566A3"/>
    <w:rsid w:val="00D6265B"/>
    <w:rsid w:val="00D82378"/>
    <w:rsid w:val="00D97ADF"/>
    <w:rsid w:val="00DA12A0"/>
    <w:rsid w:val="00DA675F"/>
    <w:rsid w:val="00DD3E41"/>
    <w:rsid w:val="00DE04FA"/>
    <w:rsid w:val="00DE4E5D"/>
    <w:rsid w:val="00DF2C81"/>
    <w:rsid w:val="00DF7038"/>
    <w:rsid w:val="00DF79E2"/>
    <w:rsid w:val="00E01BE0"/>
    <w:rsid w:val="00E04ADA"/>
    <w:rsid w:val="00E07E83"/>
    <w:rsid w:val="00E1005E"/>
    <w:rsid w:val="00E15238"/>
    <w:rsid w:val="00E230C7"/>
    <w:rsid w:val="00E26C00"/>
    <w:rsid w:val="00E31ABF"/>
    <w:rsid w:val="00E368EF"/>
    <w:rsid w:val="00E41937"/>
    <w:rsid w:val="00E547D6"/>
    <w:rsid w:val="00E57069"/>
    <w:rsid w:val="00E660B5"/>
    <w:rsid w:val="00E75589"/>
    <w:rsid w:val="00E9053B"/>
    <w:rsid w:val="00EA7A5D"/>
    <w:rsid w:val="00EB12D6"/>
    <w:rsid w:val="00EB7435"/>
    <w:rsid w:val="00EC3AE7"/>
    <w:rsid w:val="00EC3F7F"/>
    <w:rsid w:val="00EC5BC6"/>
    <w:rsid w:val="00ED461D"/>
    <w:rsid w:val="00EE1CE9"/>
    <w:rsid w:val="00EE379C"/>
    <w:rsid w:val="00EE6D2D"/>
    <w:rsid w:val="00EF214D"/>
    <w:rsid w:val="00F00A7D"/>
    <w:rsid w:val="00F02AD5"/>
    <w:rsid w:val="00F04E13"/>
    <w:rsid w:val="00F14DA5"/>
    <w:rsid w:val="00F17B1D"/>
    <w:rsid w:val="00F27980"/>
    <w:rsid w:val="00F33FF2"/>
    <w:rsid w:val="00F46B6E"/>
    <w:rsid w:val="00F46C4D"/>
    <w:rsid w:val="00F50C8E"/>
    <w:rsid w:val="00F51D27"/>
    <w:rsid w:val="00F638F7"/>
    <w:rsid w:val="00F6438D"/>
    <w:rsid w:val="00F66E14"/>
    <w:rsid w:val="00F80636"/>
    <w:rsid w:val="00F808E5"/>
    <w:rsid w:val="00F81039"/>
    <w:rsid w:val="00F859B6"/>
    <w:rsid w:val="00F85C76"/>
    <w:rsid w:val="00F860E0"/>
    <w:rsid w:val="00F917A3"/>
    <w:rsid w:val="00FA0D95"/>
    <w:rsid w:val="00FA543D"/>
    <w:rsid w:val="00FA681D"/>
    <w:rsid w:val="00FC3B05"/>
    <w:rsid w:val="00FE1475"/>
    <w:rsid w:val="00FE5A0C"/>
    <w:rsid w:val="00FF30E0"/>
    <w:rsid w:val="00FF64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06BA"/>
    <w:pPr>
      <w:jc w:val="both"/>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C67D5"/>
    <w:pPr>
      <w:spacing w:before="120" w:after="120"/>
    </w:pPr>
    <w:rPr>
      <w:rFonts w:ascii="Times New Roman" w:eastAsia="Calibri" w:hAnsi="Times New Roman"/>
      <w:sz w:val="24"/>
      <w:szCs w:val="24"/>
      <w:lang w:eastAsia="ru-RU"/>
    </w:rPr>
  </w:style>
  <w:style w:type="paragraph" w:styleId="a4">
    <w:name w:val="header"/>
    <w:basedOn w:val="a"/>
    <w:link w:val="a5"/>
    <w:rsid w:val="00CD6678"/>
    <w:pPr>
      <w:tabs>
        <w:tab w:val="center" w:pos="4677"/>
        <w:tab w:val="right" w:pos="9355"/>
      </w:tabs>
    </w:pPr>
  </w:style>
  <w:style w:type="character" w:customStyle="1" w:styleId="a5">
    <w:name w:val="Верхний колонтитул Знак"/>
    <w:basedOn w:val="a0"/>
    <w:link w:val="a4"/>
    <w:locked/>
    <w:rsid w:val="00CD6678"/>
    <w:rPr>
      <w:rFonts w:cs="Times New Roman"/>
    </w:rPr>
  </w:style>
  <w:style w:type="paragraph" w:styleId="a6">
    <w:name w:val="footer"/>
    <w:basedOn w:val="a"/>
    <w:link w:val="a7"/>
    <w:semiHidden/>
    <w:rsid w:val="00CD6678"/>
    <w:pPr>
      <w:tabs>
        <w:tab w:val="center" w:pos="4677"/>
        <w:tab w:val="right" w:pos="9355"/>
      </w:tabs>
    </w:pPr>
  </w:style>
  <w:style w:type="character" w:customStyle="1" w:styleId="a7">
    <w:name w:val="Нижний колонтитул Знак"/>
    <w:basedOn w:val="a0"/>
    <w:link w:val="a6"/>
    <w:semiHidden/>
    <w:locked/>
    <w:rsid w:val="00CD6678"/>
    <w:rPr>
      <w:rFonts w:cs="Times New Roman"/>
    </w:rPr>
  </w:style>
</w:styles>
</file>

<file path=word/webSettings.xml><?xml version="1.0" encoding="utf-8"?>
<w:webSettings xmlns:r="http://schemas.openxmlformats.org/officeDocument/2006/relationships" xmlns:w="http://schemas.openxmlformats.org/wordprocessingml/2006/main">
  <w:divs>
    <w:div w:id="9">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975"/>
                      <w:marBottom w:val="0"/>
                      <w:divBdr>
                        <w:top w:val="none" w:sz="0" w:space="0" w:color="auto"/>
                        <w:left w:val="none" w:sz="0" w:space="0" w:color="auto"/>
                        <w:bottom w:val="none" w:sz="0" w:space="0" w:color="auto"/>
                        <w:right w:val="none" w:sz="0" w:space="0" w:color="auto"/>
                      </w:divBdr>
                      <w:divsChild>
                        <w:div w:id="12">
                          <w:marLeft w:val="0"/>
                          <w:marRight w:val="4096"/>
                          <w:marTop w:val="0"/>
                          <w:marBottom w:val="0"/>
                          <w:divBdr>
                            <w:top w:val="none" w:sz="0" w:space="0" w:color="auto"/>
                            <w:left w:val="none" w:sz="0" w:space="0" w:color="auto"/>
                            <w:bottom w:val="none" w:sz="0" w:space="0" w:color="auto"/>
                            <w:right w:val="none" w:sz="0" w:space="0" w:color="auto"/>
                          </w:divBdr>
                          <w:divsChild>
                            <w:div w:id="1">
                              <w:marLeft w:val="3600"/>
                              <w:marRight w:val="0"/>
                              <w:marTop w:val="0"/>
                              <w:marBottom w:val="0"/>
                              <w:divBdr>
                                <w:top w:val="none" w:sz="0" w:space="0" w:color="auto"/>
                                <w:left w:val="single" w:sz="36" w:space="0" w:color="E6EAF0"/>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0719B-14D1-44EF-9F18-E5DE7BA70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18</Pages>
  <Words>4361</Words>
  <Characters>35884</Characters>
  <Application>Microsoft Office Word</Application>
  <DocSecurity>0</DocSecurity>
  <Lines>299</Lines>
  <Paragraphs>80</Paragraphs>
  <ScaleCrop>false</ScaleCrop>
  <HeadingPairs>
    <vt:vector size="2" baseType="variant">
      <vt:variant>
        <vt:lpstr>Название</vt:lpstr>
      </vt:variant>
      <vt:variant>
        <vt:i4>1</vt:i4>
      </vt:variant>
    </vt:vector>
  </HeadingPairs>
  <TitlesOfParts>
    <vt:vector size="1" baseType="lpstr">
      <vt:lpstr>АССОЦИАЦИЯ</vt:lpstr>
    </vt:vector>
  </TitlesOfParts>
  <Company/>
  <LinksUpToDate>false</LinksUpToDate>
  <CharactersWithSpaces>40165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АССОЦИАЦИЯ</dc:title>
  <dc:creator>Пользователь Windows</dc:creator>
  <cp:lastModifiedBy>Сергей</cp:lastModifiedBy>
  <cp:revision>13</cp:revision>
  <cp:lastPrinted>2020-03-12T11:02:00Z</cp:lastPrinted>
  <dcterms:created xsi:type="dcterms:W3CDTF">2014-11-26T07:30:00Z</dcterms:created>
  <dcterms:modified xsi:type="dcterms:W3CDTF">2020-03-12T11:02:00Z</dcterms:modified>
</cp:coreProperties>
</file>