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62" w:rsidRPr="00B23962" w:rsidRDefault="00B23962" w:rsidP="00B23962">
      <w:pPr>
        <w:autoSpaceDE w:val="0"/>
        <w:autoSpaceDN w:val="0"/>
        <w:adjustRightInd w:val="0"/>
        <w:spacing w:before="300" w:after="2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"/>
      <w:r w:rsidRPr="00B23962">
        <w:rPr>
          <w:rFonts w:ascii="Times New Roman" w:hAnsi="Times New Roman" w:cs="Times New Roman"/>
          <w:b/>
          <w:bCs/>
          <w:sz w:val="28"/>
          <w:szCs w:val="28"/>
        </w:rPr>
        <w:t>Инструктажи по охране труда</w:t>
      </w:r>
    </w:p>
    <w:bookmarkEnd w:id="0"/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Трудовой кодекс РФ именно на работодателя или уполномоченное им лицо возлагает обязанность проводить инструктаж по охране труда (далее - ОТ) для всех поступающих на работу лиц, а также для работников, переводимых на другую работу (</w:t>
      </w:r>
      <w:hyperlink r:id="rId4" w:history="1">
        <w:r w:rsidRPr="00B23962">
          <w:rPr>
            <w:rFonts w:ascii="Times New Roman" w:hAnsi="Times New Roman" w:cs="Times New Roman"/>
            <w:sz w:val="28"/>
            <w:szCs w:val="28"/>
          </w:rPr>
          <w:t>часть вторая ст. 225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B23962">
          <w:rPr>
            <w:rFonts w:ascii="Times New Roman" w:hAnsi="Times New Roman" w:cs="Times New Roman"/>
            <w:sz w:val="28"/>
            <w:szCs w:val="28"/>
          </w:rPr>
          <w:t>абзац восьмой части второй ст. 212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ТК РФ). Кроме того, работодатель обязан обеспечить недопущение к работе и отстранение от работы лиц, не прошедших в установленном порядке обучение, инструктаж, стажировку и проверку знаний требований ОТ (</w:t>
      </w:r>
      <w:hyperlink r:id="rId6" w:history="1">
        <w:r w:rsidRPr="00B23962">
          <w:rPr>
            <w:rFonts w:ascii="Times New Roman" w:hAnsi="Times New Roman" w:cs="Times New Roman"/>
            <w:sz w:val="28"/>
            <w:szCs w:val="28"/>
          </w:rPr>
          <w:t>абзац третий части первой ст. 76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23962">
          <w:rPr>
            <w:rFonts w:ascii="Times New Roman" w:hAnsi="Times New Roman" w:cs="Times New Roman"/>
            <w:sz w:val="28"/>
            <w:szCs w:val="28"/>
          </w:rPr>
          <w:t>абзац девятый части второй ст. 212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ТК РФ). На работника, в свою очередь, возлагается обязанность проходить такое обучение, в том числе инструктаж по ОТ (</w:t>
      </w:r>
      <w:hyperlink r:id="rId8" w:history="1">
        <w:r w:rsidRPr="00B23962">
          <w:rPr>
            <w:rFonts w:ascii="Times New Roman" w:hAnsi="Times New Roman" w:cs="Times New Roman"/>
            <w:sz w:val="28"/>
            <w:szCs w:val="28"/>
          </w:rPr>
          <w:t>абзац четвертый части первой ст. 214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 xml:space="preserve">Основным нормативным документом, регламентирующим требования трудового законодательства о проведении инструктажей по ОТ помимо ТК РФ является </w:t>
      </w:r>
      <w:hyperlink r:id="rId9" w:history="1">
        <w:r w:rsidRPr="00B2396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Минтруда РФ и Минобразования РФ от 13.01.2003 N 1/29 "Об утверждении Порядка обучения по охране труда и проверки знаний требований охраны труда работников организаций" (далее - Порядок).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Pr="00B23962">
          <w:rPr>
            <w:rFonts w:ascii="Times New Roman" w:hAnsi="Times New Roman" w:cs="Times New Roman"/>
            <w:sz w:val="28"/>
            <w:szCs w:val="28"/>
          </w:rPr>
          <w:t>п. 2.1.3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 под инструктажем по ОТ понимается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 xml:space="preserve">С 1 марта 2017 года вступил в действие Межгосударственный стандарт </w:t>
      </w:r>
      <w:hyperlink r:id="rId11" w:history="1">
        <w:r w:rsidRPr="00B23962">
          <w:rPr>
            <w:rFonts w:ascii="Times New Roman" w:hAnsi="Times New Roman" w:cs="Times New Roman"/>
            <w:sz w:val="28"/>
            <w:szCs w:val="28"/>
          </w:rPr>
          <w:t>ГОСТ 12.0.004-2015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"Система стандартов безопасности труда. Организация обучения безопасности труда. Общие положения" (далее - ГОСТ), который дополняет положения Порядка.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1"/>
      <w:r w:rsidRPr="00B23962">
        <w:rPr>
          <w:rFonts w:ascii="Times New Roman" w:hAnsi="Times New Roman" w:cs="Times New Roman"/>
          <w:sz w:val="28"/>
          <w:szCs w:val="28"/>
        </w:rPr>
        <w:t>Конкретный порядок, условия, сроки и периодичность проведения всех видов инструктажей по ОТ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 (</w:t>
      </w:r>
      <w:hyperlink r:id="rId12" w:history="1">
        <w:r w:rsidRPr="00B23962">
          <w:rPr>
            <w:rFonts w:ascii="Times New Roman" w:hAnsi="Times New Roman" w:cs="Times New Roman"/>
            <w:sz w:val="28"/>
            <w:szCs w:val="28"/>
          </w:rPr>
          <w:t>п. 2.1.8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r:id="rId13" w:history="1">
        <w:r w:rsidRPr="00B23962">
          <w:rPr>
            <w:rFonts w:ascii="Times New Roman" w:hAnsi="Times New Roman" w:cs="Times New Roman"/>
            <w:sz w:val="28"/>
            <w:szCs w:val="28"/>
          </w:rPr>
          <w:t>п. 6.10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962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B23962">
        <w:rPr>
          <w:rFonts w:ascii="Times New Roman" w:hAnsi="Times New Roman" w:cs="Times New Roman"/>
          <w:sz w:val="28"/>
          <w:szCs w:val="28"/>
        </w:rPr>
        <w:t>).</w:t>
      </w:r>
    </w:p>
    <w:p w:rsidR="00B23962" w:rsidRPr="00B23962" w:rsidRDefault="00B23962" w:rsidP="00B2396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23962">
        <w:rPr>
          <w:rFonts w:ascii="Times New Roman" w:hAnsi="Times New Roman" w:cs="Times New Roman"/>
          <w:b/>
          <w:bCs/>
          <w:sz w:val="28"/>
          <w:szCs w:val="28"/>
        </w:rPr>
        <w:t>Какие инструктажи по охране труда необходимо проводить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Инструктаж по ОТ является одной из форм обучения безопасности труда наряду с обучением работников рабочих профессий, специальным обучением руководителей и специалистов, стажировкой на рабочем месте, обучением оказанию первой помощи, а также проверкой знаний требований ОТ (</w:t>
      </w:r>
      <w:hyperlink r:id="rId14" w:history="1">
        <w:r w:rsidRPr="00B23962">
          <w:rPr>
            <w:rFonts w:ascii="Times New Roman" w:hAnsi="Times New Roman" w:cs="Times New Roman"/>
            <w:sz w:val="28"/>
            <w:szCs w:val="28"/>
          </w:rPr>
          <w:t>разделы II-III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r:id="rId15" w:history="1">
        <w:r w:rsidRPr="00B23962">
          <w:rPr>
            <w:rFonts w:ascii="Times New Roman" w:hAnsi="Times New Roman" w:cs="Times New Roman"/>
            <w:sz w:val="28"/>
            <w:szCs w:val="28"/>
          </w:rPr>
          <w:t>п. 4.6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962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B23962">
        <w:rPr>
          <w:rFonts w:ascii="Times New Roman" w:hAnsi="Times New Roman" w:cs="Times New Roman"/>
          <w:sz w:val="28"/>
          <w:szCs w:val="28"/>
        </w:rPr>
        <w:t>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Работодатель обязан проводить следующие инструктажи по охране труда (</w:t>
      </w:r>
      <w:hyperlink r:id="rId16" w:history="1">
        <w:r w:rsidRPr="00B23962">
          <w:rPr>
            <w:rFonts w:ascii="Times New Roman" w:hAnsi="Times New Roman" w:cs="Times New Roman"/>
            <w:sz w:val="28"/>
            <w:szCs w:val="28"/>
          </w:rPr>
          <w:t>п. 2.1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r:id="rId17" w:history="1">
        <w:r w:rsidRPr="00B23962">
          <w:rPr>
            <w:rFonts w:ascii="Times New Roman" w:hAnsi="Times New Roman" w:cs="Times New Roman"/>
            <w:sz w:val="28"/>
            <w:szCs w:val="28"/>
          </w:rPr>
          <w:t>п. 8.5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962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B23962">
        <w:rPr>
          <w:rFonts w:ascii="Times New Roman" w:hAnsi="Times New Roman" w:cs="Times New Roman"/>
          <w:sz w:val="28"/>
          <w:szCs w:val="28"/>
        </w:rPr>
        <w:t>):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- вводный инструктаж;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- первичный на рабочем месте;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- повторный инструктаж;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- внеплановый инструктаж;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- целевой инструктаж.</w:t>
      </w:r>
    </w:p>
    <w:p w:rsidR="00B23962" w:rsidRPr="00B23962" w:rsidRDefault="00B23962" w:rsidP="00B2396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3"/>
      <w:bookmarkEnd w:id="2"/>
      <w:r w:rsidRPr="00B239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Кто и с кем проводит инструктажи по охране труда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Проводит инструктажи по ОТ специалист по охране труда или работник, на которого приказом работодателя (или уполномоченного им лица) возложены эти обязанности (</w:t>
      </w:r>
      <w:hyperlink r:id="rId18" w:history="1">
        <w:r w:rsidRPr="00B23962">
          <w:rPr>
            <w:rFonts w:ascii="Times New Roman" w:hAnsi="Times New Roman" w:cs="Times New Roman"/>
            <w:sz w:val="28"/>
            <w:szCs w:val="28"/>
          </w:rPr>
          <w:t>п. 2.1.2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Порядка), а в </w:t>
      </w:r>
      <w:proofErr w:type="spellStart"/>
      <w:r w:rsidRPr="00B23962">
        <w:rPr>
          <w:rFonts w:ascii="Times New Roman" w:hAnsi="Times New Roman" w:cs="Times New Roman"/>
          <w:sz w:val="28"/>
          <w:szCs w:val="28"/>
        </w:rPr>
        <w:t>ГОСТе</w:t>
      </w:r>
      <w:proofErr w:type="spellEnd"/>
      <w:r w:rsidRPr="00B23962">
        <w:rPr>
          <w:rFonts w:ascii="Times New Roman" w:hAnsi="Times New Roman" w:cs="Times New Roman"/>
          <w:sz w:val="28"/>
          <w:szCs w:val="28"/>
        </w:rPr>
        <w:t xml:space="preserve"> уточняется, что данный специалист должен пройти в установленном порядке обучение по охране труда и проверку знаний требований охраны труда как инструктор по охране труда (</w:t>
      </w:r>
      <w:hyperlink r:id="rId19" w:history="1">
        <w:r w:rsidRPr="00B23962">
          <w:rPr>
            <w:rFonts w:ascii="Times New Roman" w:hAnsi="Times New Roman" w:cs="Times New Roman"/>
            <w:sz w:val="28"/>
            <w:szCs w:val="28"/>
          </w:rPr>
          <w:t>абзац третий п. 8.6</w:t>
        </w:r>
      </w:hyperlink>
      <w:r w:rsidRPr="00B23962">
        <w:rPr>
          <w:rFonts w:ascii="Times New Roman" w:hAnsi="Times New Roman" w:cs="Times New Roman"/>
          <w:sz w:val="28"/>
          <w:szCs w:val="28"/>
        </w:rPr>
        <w:t>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Отметим, что введение должности специалиста по охране труда необходимо при превышении свыше 50 человек численности работников организации. В случае если численность работников организации не превышает 50 человек, вопрос о введении должности специалиста решается работодателем с учётом специфики его производственной деятельности (</w:t>
      </w:r>
      <w:hyperlink r:id="rId20" w:history="1">
        <w:r w:rsidRPr="00B23962">
          <w:rPr>
            <w:rFonts w:ascii="Times New Roman" w:hAnsi="Times New Roman" w:cs="Times New Roman"/>
            <w:sz w:val="28"/>
            <w:szCs w:val="28"/>
          </w:rPr>
          <w:t>часть вторая ст. 217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ТК РФ). В последнем случае при отсутствии штатного специалиста по охране труда его функции возлагаются на руководителя организации, другого уполномоченного руководителем работника или на привлекаемые работодателем по гражданско-правовому договору организации или специалиста, оказывающего услуги в области охраны труда (</w:t>
      </w:r>
      <w:hyperlink r:id="rId21" w:history="1">
        <w:r w:rsidRPr="00B23962">
          <w:rPr>
            <w:rFonts w:ascii="Times New Roman" w:hAnsi="Times New Roman" w:cs="Times New Roman"/>
            <w:sz w:val="28"/>
            <w:szCs w:val="28"/>
          </w:rPr>
          <w:t>часть третья ст. 217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 xml:space="preserve">Вне зависимости от того, есть в организации специалист по охране труда или нет, работодатель вправе возложить обязанности, связанные с проведением инструктажей по охране труда, на другого работника. При этом еще раз подчеркиваем, что вышеуказанные обязанности можно возложить только на работника, который прошел обучение и проверку знаний требований охраны труда в обучающих организациях, аккредитованных в соответствии с </w:t>
      </w:r>
      <w:hyperlink r:id="rId22" w:history="1">
        <w:r w:rsidRPr="00B2396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Минздрава России от 01.04.2010 N 205н (</w:t>
      </w:r>
      <w:hyperlink r:id="rId23" w:history="1">
        <w:r w:rsidRPr="00B23962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Минтруда России от 09.08.2016 N 15-2-ООГ-2884).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>По общему правилу инструктажи по охране труда в обязательном порядке проводятся для всех принимаемых на работу лиц, а также для работников, переводимых на другую работу (</w:t>
      </w:r>
      <w:hyperlink r:id="rId24" w:history="1">
        <w:r w:rsidRPr="00B23962">
          <w:rPr>
            <w:rFonts w:ascii="Times New Roman" w:hAnsi="Times New Roman" w:cs="Times New Roman"/>
            <w:sz w:val="28"/>
            <w:szCs w:val="28"/>
          </w:rPr>
          <w:t>п. 2.1.1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Порядка). Некоторые виды инструктажей по ОТ проводятся и для иных лиц: командированных; работников сторонних организаций, выполняющих работы на выделенном участке; учащихся образовательных учреждений, проходящих производственную практику; участвующих в производственной деятельности организации; совместителей; надомников и других по решению руководителя предприятия - организатора обучения.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962">
        <w:rPr>
          <w:rFonts w:ascii="Times New Roman" w:hAnsi="Times New Roman" w:cs="Times New Roman"/>
          <w:sz w:val="28"/>
          <w:szCs w:val="28"/>
        </w:rPr>
        <w:t xml:space="preserve">Обращаем внимание, что руководители и специалисты организации, прошедшие в установленном порядке специальное обучение по ОТ в образовательном учреждении, учебном центре и т.п., не освобождаются от прохождения инструктажей по охране труда. Однако необходимо иметь в виду, что 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быть освобождены от прохождения первичного инструктажа на рабочем месте. При этом перечень профессий и должностей таких работников должен быть утвержден работодателем (см. </w:t>
      </w:r>
      <w:hyperlink r:id="rId25" w:history="1">
        <w:r w:rsidRPr="00B23962">
          <w:rPr>
            <w:rFonts w:ascii="Times New Roman" w:hAnsi="Times New Roman" w:cs="Times New Roman"/>
            <w:sz w:val="28"/>
            <w:szCs w:val="28"/>
          </w:rPr>
          <w:t>консультацию</w:t>
        </w:r>
      </w:hyperlink>
      <w:r w:rsidRPr="00B23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962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B23962">
        <w:rPr>
          <w:rFonts w:ascii="Times New Roman" w:hAnsi="Times New Roman" w:cs="Times New Roman"/>
          <w:sz w:val="28"/>
          <w:szCs w:val="28"/>
        </w:rPr>
        <w:t>).</w:t>
      </w:r>
    </w:p>
    <w:p w:rsidR="00B23962" w:rsidRPr="00B23962" w:rsidRDefault="00B23962" w:rsidP="00B23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455D" w:rsidRPr="00B23962" w:rsidRDefault="0072455D">
      <w:pPr>
        <w:rPr>
          <w:rFonts w:ascii="Times New Roman" w:hAnsi="Times New Roman" w:cs="Times New Roman"/>
          <w:sz w:val="28"/>
          <w:szCs w:val="28"/>
        </w:rPr>
      </w:pPr>
    </w:p>
    <w:sectPr w:rsidR="0072455D" w:rsidRPr="00B23962" w:rsidSect="00B23962">
      <w:pgSz w:w="11900" w:h="16800"/>
      <w:pgMar w:top="284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3962"/>
    <w:rsid w:val="0072455D"/>
    <w:rsid w:val="00B2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239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96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23962"/>
    <w:rPr>
      <w:color w:val="106BBE"/>
    </w:rPr>
  </w:style>
  <w:style w:type="paragraph" w:customStyle="1" w:styleId="a4">
    <w:name w:val="Заголовок ЭР (левое окно)"/>
    <w:basedOn w:val="a"/>
    <w:next w:val="a"/>
    <w:uiPriority w:val="99"/>
    <w:rsid w:val="00B23962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B239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21414" TargetMode="External"/><Relationship Id="rId13" Type="http://schemas.openxmlformats.org/officeDocument/2006/relationships/hyperlink" Target="garantF1://71354524.610" TargetMode="External"/><Relationship Id="rId18" Type="http://schemas.openxmlformats.org/officeDocument/2006/relationships/hyperlink" Target="garantF1://85522.21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12025268.2170004" TargetMode="External"/><Relationship Id="rId7" Type="http://schemas.openxmlformats.org/officeDocument/2006/relationships/hyperlink" Target="garantF1://12025268.2126" TargetMode="External"/><Relationship Id="rId12" Type="http://schemas.openxmlformats.org/officeDocument/2006/relationships/hyperlink" Target="garantF1://85522.218" TargetMode="External"/><Relationship Id="rId17" Type="http://schemas.openxmlformats.org/officeDocument/2006/relationships/hyperlink" Target="garantF1://71354524.85" TargetMode="External"/><Relationship Id="rId25" Type="http://schemas.openxmlformats.org/officeDocument/2006/relationships/hyperlink" Target="garantF1://57133963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5522.1210" TargetMode="External"/><Relationship Id="rId20" Type="http://schemas.openxmlformats.org/officeDocument/2006/relationships/hyperlink" Target="garantF1://12025268.2170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5268.7613" TargetMode="External"/><Relationship Id="rId11" Type="http://schemas.openxmlformats.org/officeDocument/2006/relationships/hyperlink" Target="garantF1://71354524.0" TargetMode="External"/><Relationship Id="rId24" Type="http://schemas.openxmlformats.org/officeDocument/2006/relationships/hyperlink" Target="garantF1://85522.211" TargetMode="External"/><Relationship Id="rId5" Type="http://schemas.openxmlformats.org/officeDocument/2006/relationships/hyperlink" Target="garantF1://12025268.2127" TargetMode="External"/><Relationship Id="rId15" Type="http://schemas.openxmlformats.org/officeDocument/2006/relationships/hyperlink" Target="garantF1://71354524.46" TargetMode="External"/><Relationship Id="rId23" Type="http://schemas.openxmlformats.org/officeDocument/2006/relationships/hyperlink" Target="garantF1://71392878.0" TargetMode="External"/><Relationship Id="rId10" Type="http://schemas.openxmlformats.org/officeDocument/2006/relationships/hyperlink" Target="garantF1://85522.213" TargetMode="External"/><Relationship Id="rId19" Type="http://schemas.openxmlformats.org/officeDocument/2006/relationships/hyperlink" Target="garantF1://71354524.863" TargetMode="External"/><Relationship Id="rId4" Type="http://schemas.openxmlformats.org/officeDocument/2006/relationships/hyperlink" Target="garantF1://12025268.2252" TargetMode="External"/><Relationship Id="rId9" Type="http://schemas.openxmlformats.org/officeDocument/2006/relationships/hyperlink" Target="garantF1://85522.0" TargetMode="External"/><Relationship Id="rId14" Type="http://schemas.openxmlformats.org/officeDocument/2006/relationships/hyperlink" Target="garantF1://85522.1200" TargetMode="External"/><Relationship Id="rId22" Type="http://schemas.openxmlformats.org/officeDocument/2006/relationships/hyperlink" Target="garantF1://98615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5392</Characters>
  <Application>Microsoft Office Word</Application>
  <DocSecurity>0</DocSecurity>
  <Lines>44</Lines>
  <Paragraphs>12</Paragraphs>
  <ScaleCrop>false</ScaleCrop>
  <Company>Администрция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2019-02-28T08:36:00Z</dcterms:created>
  <dcterms:modified xsi:type="dcterms:W3CDTF">2019-02-28T08:39:00Z</dcterms:modified>
</cp:coreProperties>
</file>