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967" w:rsidRPr="00801E59" w:rsidRDefault="004C5967" w:rsidP="004C5967">
      <w:pPr>
        <w:spacing w:after="0" w:line="240" w:lineRule="auto"/>
        <w:ind w:left="180"/>
        <w:jc w:val="center"/>
        <w:rPr>
          <w:rFonts w:ascii="PT Astra Serif" w:hAnsi="PT Astra Serif" w:cs="Times New Roman"/>
          <w:sz w:val="28"/>
          <w:szCs w:val="28"/>
        </w:rPr>
      </w:pPr>
      <w:r w:rsidRPr="00801E59">
        <w:rPr>
          <w:rFonts w:ascii="PT Astra Serif" w:hAnsi="PT Astra Serif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967" w:rsidRPr="00801E59" w:rsidRDefault="004C5967" w:rsidP="004C5967">
      <w:pPr>
        <w:spacing w:after="0" w:line="240" w:lineRule="auto"/>
        <w:ind w:left="18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396"/>
      </w:tblGrid>
      <w:tr w:rsidR="004C5967" w:rsidRPr="00801E59" w:rsidTr="00D520F5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4C5967" w:rsidRPr="00801E59" w:rsidRDefault="004C5967" w:rsidP="00D520F5">
            <w:pPr>
              <w:spacing w:after="0" w:line="240" w:lineRule="auto"/>
              <w:ind w:left="180"/>
              <w:rPr>
                <w:rFonts w:ascii="PT Astra Serif" w:hAnsi="PT Astra Serif" w:cs="Times New Roman"/>
                <w:lang w:val="en-US"/>
              </w:rPr>
            </w:pPr>
          </w:p>
          <w:p w:rsidR="004C5967" w:rsidRPr="00801E59" w:rsidRDefault="004C5967" w:rsidP="00D520F5">
            <w:pPr>
              <w:spacing w:after="0" w:line="240" w:lineRule="auto"/>
              <w:ind w:left="180"/>
              <w:rPr>
                <w:rFonts w:ascii="PT Astra Serif" w:hAnsi="PT Astra Serif" w:cs="Times New Roman"/>
                <w:lang w:val="en-US"/>
              </w:rPr>
            </w:pPr>
          </w:p>
        </w:tc>
      </w:tr>
      <w:tr w:rsidR="004C5967" w:rsidRPr="00801E59" w:rsidTr="00D520F5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4C5967" w:rsidRPr="00801E59" w:rsidRDefault="004C5967" w:rsidP="00D520F5">
            <w:pPr>
              <w:spacing w:after="0" w:line="240" w:lineRule="auto"/>
              <w:ind w:left="180"/>
              <w:rPr>
                <w:rFonts w:ascii="PT Astra Serif" w:hAnsi="PT Astra Serif" w:cs="Times New Roman"/>
              </w:rPr>
            </w:pPr>
          </w:p>
        </w:tc>
      </w:tr>
      <w:tr w:rsidR="004C5967" w:rsidRPr="00801E59" w:rsidTr="00D520F5">
        <w:trPr>
          <w:cantSplit/>
          <w:trHeight w:val="119"/>
        </w:trPr>
        <w:tc>
          <w:tcPr>
            <w:tcW w:w="264" w:type="dxa"/>
          </w:tcPr>
          <w:p w:rsidR="004C5967" w:rsidRPr="00801E59" w:rsidRDefault="004C5967" w:rsidP="00D520F5">
            <w:pPr>
              <w:spacing w:after="0" w:line="240" w:lineRule="auto"/>
              <w:ind w:left="180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4C5967" w:rsidRPr="00801E59" w:rsidRDefault="004C5967" w:rsidP="004C5967">
      <w:pPr>
        <w:spacing w:after="0" w:line="240" w:lineRule="auto"/>
        <w:ind w:left="18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01E59">
        <w:rPr>
          <w:rFonts w:ascii="PT Astra Serif" w:hAnsi="PT Astra Serif" w:cs="Times New Roman"/>
          <w:b/>
          <w:sz w:val="28"/>
          <w:szCs w:val="28"/>
        </w:rPr>
        <w:t>КРАСНОАРМЕЙСКОЕ РАЙОННОЕ СОБРАНИЕ</w:t>
      </w:r>
    </w:p>
    <w:p w:rsidR="004C5967" w:rsidRPr="00F14DEA" w:rsidRDefault="004C5967" w:rsidP="00F14DEA">
      <w:pPr>
        <w:spacing w:after="0" w:line="240" w:lineRule="auto"/>
        <w:ind w:left="18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01E59">
        <w:rPr>
          <w:rFonts w:ascii="PT Astra Serif" w:hAnsi="PT Astra Serif" w:cs="Times New Roman"/>
          <w:b/>
          <w:sz w:val="28"/>
          <w:szCs w:val="28"/>
        </w:rPr>
        <w:t>САРАТОВСКАЯ ОБЛАСТЬ</w:t>
      </w:r>
    </w:p>
    <w:p w:rsidR="004C5967" w:rsidRPr="00801E59" w:rsidRDefault="004C5967" w:rsidP="004C5967">
      <w:pPr>
        <w:pStyle w:val="2"/>
        <w:spacing w:after="0" w:afterAutospacing="0"/>
        <w:ind w:left="180"/>
        <w:jc w:val="center"/>
        <w:rPr>
          <w:rFonts w:ascii="PT Astra Serif" w:hAnsi="PT Astra Serif"/>
          <w:sz w:val="28"/>
          <w:szCs w:val="28"/>
        </w:rPr>
      </w:pPr>
      <w:r w:rsidRPr="00801E59">
        <w:rPr>
          <w:rFonts w:ascii="PT Astra Serif" w:hAnsi="PT Astra Serif"/>
          <w:sz w:val="28"/>
          <w:szCs w:val="28"/>
        </w:rPr>
        <w:t xml:space="preserve">Р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675"/>
        <w:gridCol w:w="1974"/>
        <w:gridCol w:w="540"/>
        <w:gridCol w:w="1263"/>
      </w:tblGrid>
      <w:tr w:rsidR="004C5967" w:rsidRPr="00801E59" w:rsidTr="00F14DEA">
        <w:trPr>
          <w:cantSplit/>
          <w:trHeight w:val="322"/>
        </w:trPr>
        <w:tc>
          <w:tcPr>
            <w:tcW w:w="675" w:type="dxa"/>
            <w:vMerge w:val="restart"/>
            <w:vAlign w:val="bottom"/>
          </w:tcPr>
          <w:p w:rsidR="004C5967" w:rsidRPr="00801E59" w:rsidRDefault="004C5967" w:rsidP="00D520F5">
            <w:pPr>
              <w:spacing w:after="0" w:line="240" w:lineRule="auto"/>
              <w:ind w:left="18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C5967" w:rsidRPr="00801E59" w:rsidRDefault="004C5967" w:rsidP="00F14DE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801E59">
              <w:rPr>
                <w:rFonts w:ascii="PT Astra Serif" w:hAnsi="PT Astra Serif" w:cs="Times New Roman"/>
                <w:sz w:val="28"/>
                <w:szCs w:val="28"/>
              </w:rPr>
              <w:t>от</w:t>
            </w:r>
          </w:p>
        </w:tc>
        <w:tc>
          <w:tcPr>
            <w:tcW w:w="1974" w:type="dxa"/>
            <w:vMerge w:val="restart"/>
            <w:tcBorders>
              <w:bottom w:val="dotted" w:sz="4" w:space="0" w:color="auto"/>
            </w:tcBorders>
            <w:vAlign w:val="bottom"/>
          </w:tcPr>
          <w:p w:rsidR="004C5967" w:rsidRPr="00801E59" w:rsidRDefault="00F14DEA" w:rsidP="00D520F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22.06.2023</w:t>
            </w:r>
          </w:p>
        </w:tc>
        <w:tc>
          <w:tcPr>
            <w:tcW w:w="540" w:type="dxa"/>
            <w:vMerge w:val="restart"/>
            <w:vAlign w:val="bottom"/>
          </w:tcPr>
          <w:p w:rsidR="004C5967" w:rsidRPr="00801E59" w:rsidRDefault="004C5967" w:rsidP="00D520F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801E59">
              <w:rPr>
                <w:rFonts w:ascii="PT Astra Serif" w:hAnsi="PT Astra Serif" w:cs="Times New Roman"/>
                <w:sz w:val="28"/>
                <w:szCs w:val="28"/>
              </w:rPr>
              <w:t>№</w:t>
            </w:r>
          </w:p>
        </w:tc>
        <w:tc>
          <w:tcPr>
            <w:tcW w:w="1263" w:type="dxa"/>
            <w:vMerge w:val="restart"/>
            <w:tcBorders>
              <w:bottom w:val="dotted" w:sz="4" w:space="0" w:color="auto"/>
            </w:tcBorders>
            <w:vAlign w:val="bottom"/>
          </w:tcPr>
          <w:p w:rsidR="004C5967" w:rsidRPr="00801E59" w:rsidRDefault="00F14DEA" w:rsidP="00D520F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65</w:t>
            </w:r>
          </w:p>
        </w:tc>
      </w:tr>
      <w:tr w:rsidR="004C5967" w:rsidRPr="00801E59" w:rsidTr="00F14DEA">
        <w:trPr>
          <w:cantSplit/>
          <w:trHeight w:val="322"/>
        </w:trPr>
        <w:tc>
          <w:tcPr>
            <w:tcW w:w="675" w:type="dxa"/>
            <w:vMerge/>
            <w:vAlign w:val="bottom"/>
          </w:tcPr>
          <w:p w:rsidR="004C5967" w:rsidRPr="00801E59" w:rsidRDefault="004C5967" w:rsidP="00D520F5">
            <w:pPr>
              <w:spacing w:after="0" w:line="240" w:lineRule="auto"/>
              <w:ind w:left="18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974" w:type="dxa"/>
            <w:vMerge/>
            <w:tcBorders>
              <w:bottom w:val="dotted" w:sz="4" w:space="0" w:color="auto"/>
            </w:tcBorders>
            <w:vAlign w:val="bottom"/>
          </w:tcPr>
          <w:p w:rsidR="004C5967" w:rsidRPr="00801E59" w:rsidRDefault="004C5967" w:rsidP="00D520F5">
            <w:pPr>
              <w:spacing w:after="0" w:line="240" w:lineRule="auto"/>
              <w:ind w:left="18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4C5967" w:rsidRPr="00801E59" w:rsidRDefault="004C5967" w:rsidP="00D520F5">
            <w:pPr>
              <w:spacing w:after="0" w:line="240" w:lineRule="auto"/>
              <w:ind w:left="18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263" w:type="dxa"/>
            <w:vMerge/>
            <w:tcBorders>
              <w:bottom w:val="dotted" w:sz="4" w:space="0" w:color="auto"/>
            </w:tcBorders>
            <w:vAlign w:val="bottom"/>
          </w:tcPr>
          <w:p w:rsidR="004C5967" w:rsidRPr="00801E59" w:rsidRDefault="004C5967" w:rsidP="00D520F5">
            <w:pPr>
              <w:spacing w:after="0" w:line="240" w:lineRule="auto"/>
              <w:ind w:left="18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4C5967" w:rsidRPr="00801E59" w:rsidRDefault="004C5967" w:rsidP="004C5967">
      <w:pPr>
        <w:spacing w:after="0" w:line="240" w:lineRule="auto"/>
        <w:ind w:left="180"/>
        <w:rPr>
          <w:rFonts w:ascii="PT Astra Serif" w:hAnsi="PT Astra Serif" w:cs="Times New Roman"/>
          <w:bCs/>
          <w:kern w:val="32"/>
          <w:sz w:val="28"/>
          <w:szCs w:val="28"/>
        </w:rPr>
      </w:pPr>
    </w:p>
    <w:p w:rsidR="004C5967" w:rsidRPr="00801E59" w:rsidRDefault="004C5967" w:rsidP="004C5967">
      <w:pPr>
        <w:spacing w:after="0" w:line="240" w:lineRule="auto"/>
        <w:ind w:left="180"/>
        <w:rPr>
          <w:rFonts w:ascii="PT Astra Serif" w:hAnsi="PT Astra Serif" w:cs="Times New Roman"/>
          <w:b/>
          <w:sz w:val="28"/>
          <w:szCs w:val="28"/>
        </w:rPr>
      </w:pPr>
    </w:p>
    <w:p w:rsidR="004C5967" w:rsidRPr="00801E59" w:rsidRDefault="004C5967" w:rsidP="004C5967">
      <w:pPr>
        <w:spacing w:after="0" w:line="240" w:lineRule="auto"/>
        <w:ind w:left="180"/>
        <w:rPr>
          <w:rFonts w:ascii="PT Astra Serif" w:hAnsi="PT Astra Serif" w:cs="Times New Roman"/>
          <w:b/>
          <w:bCs/>
        </w:rPr>
      </w:pPr>
      <w:r w:rsidRPr="00801E59">
        <w:rPr>
          <w:rFonts w:ascii="PT Astra Serif" w:hAnsi="PT Astra Serif" w:cs="Times New Roman"/>
          <w:sz w:val="28"/>
        </w:rPr>
        <w:t xml:space="preserve">         </w:t>
      </w:r>
    </w:p>
    <w:p w:rsidR="004C5967" w:rsidRDefault="004C5967" w:rsidP="004C5967">
      <w:pPr>
        <w:spacing w:after="0" w:line="240" w:lineRule="auto"/>
        <w:ind w:left="180"/>
        <w:jc w:val="both"/>
        <w:rPr>
          <w:rFonts w:ascii="PT Astra Serif" w:eastAsia="Arial Unicode MS" w:hAnsi="PT Astra Serif" w:cs="Times New Roman"/>
          <w:sz w:val="28"/>
          <w:szCs w:val="28"/>
        </w:rPr>
      </w:pPr>
    </w:p>
    <w:p w:rsidR="004C5967" w:rsidRPr="00801E59" w:rsidRDefault="00433FB4" w:rsidP="00F14DEA">
      <w:pPr>
        <w:spacing w:after="0" w:line="240" w:lineRule="auto"/>
        <w:jc w:val="both"/>
        <w:rPr>
          <w:rFonts w:ascii="PT Astra Serif" w:hAnsi="PT Astra Serif" w:cs="Times New Roman"/>
          <w:iCs/>
          <w:sz w:val="28"/>
          <w:szCs w:val="28"/>
        </w:rPr>
      </w:pPr>
      <w:r>
        <w:rPr>
          <w:rFonts w:ascii="PT Astra Serif" w:eastAsia="Arial Unicode MS" w:hAnsi="PT Astra Serif" w:cs="Times New Roman"/>
          <w:sz w:val="28"/>
          <w:szCs w:val="28"/>
        </w:rPr>
        <w:t xml:space="preserve">О </w:t>
      </w:r>
      <w:r w:rsidR="004C5967" w:rsidRPr="00801E59">
        <w:rPr>
          <w:rFonts w:ascii="PT Astra Serif" w:hAnsi="PT Astra Serif" w:cs="Times New Roman"/>
          <w:iCs/>
          <w:sz w:val="28"/>
          <w:szCs w:val="28"/>
        </w:rPr>
        <w:t>внесении изменений в Правила землепользования и застройки Сплавнухинского муниципального образования Красноармейского муниципального района Саратовской области</w:t>
      </w:r>
    </w:p>
    <w:p w:rsidR="004C5967" w:rsidRPr="00801E59" w:rsidRDefault="004C5967" w:rsidP="00F14DEA">
      <w:pPr>
        <w:spacing w:after="0" w:line="240" w:lineRule="auto"/>
        <w:jc w:val="both"/>
        <w:rPr>
          <w:rFonts w:ascii="PT Astra Serif" w:hAnsi="PT Astra Serif" w:cs="Times New Roman"/>
          <w:iCs/>
          <w:sz w:val="28"/>
          <w:szCs w:val="28"/>
        </w:rPr>
      </w:pPr>
    </w:p>
    <w:p w:rsidR="00433FB4" w:rsidRPr="00433FB4" w:rsidRDefault="00433FB4" w:rsidP="00F14DEA">
      <w:pPr>
        <w:spacing w:after="0" w:line="240" w:lineRule="auto"/>
        <w:ind w:firstLine="709"/>
        <w:jc w:val="both"/>
        <w:rPr>
          <w:rFonts w:ascii="PT Astra Serif" w:eastAsia="Arial Unicode MS" w:hAnsi="PT Astra Serif" w:cs="Times New Roman"/>
          <w:sz w:val="28"/>
          <w:szCs w:val="28"/>
        </w:rPr>
      </w:pPr>
      <w:r w:rsidRPr="00433FB4">
        <w:rPr>
          <w:rFonts w:ascii="Times New Roman" w:hAnsi="Times New Roman" w:cs="Times New Roman"/>
          <w:iCs/>
          <w:sz w:val="28"/>
          <w:szCs w:val="28"/>
        </w:rPr>
        <w:t xml:space="preserve">На основании статьи 32, 33 Градостроительного кодекса РФ, </w:t>
      </w:r>
      <w:r w:rsidRPr="00433FB4"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Федеральными законами от 06.10.2003 года № 131-ФЗ «Об общих принципах организации местного самоуправления в Российской Федерации»,</w:t>
      </w:r>
      <w:r w:rsidRPr="00433FB4">
        <w:rPr>
          <w:rFonts w:ascii="Times New Roman" w:hAnsi="Times New Roman" w:cs="Times New Roman"/>
          <w:sz w:val="28"/>
          <w:szCs w:val="28"/>
        </w:rPr>
        <w:t xml:space="preserve"> Федерального закона от 03.04.2023 №96-ФЗ</w:t>
      </w:r>
      <w:r w:rsidRPr="006268CE">
        <w:t xml:space="preserve"> </w:t>
      </w:r>
      <w:r w:rsidRPr="00433FB4">
        <w:rPr>
          <w:sz w:val="28"/>
          <w:szCs w:val="28"/>
        </w:rPr>
        <w:t>«</w:t>
      </w:r>
      <w:hyperlink r:id="rId8" w:history="1">
        <w:r w:rsidRPr="00433FB4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О внесении изменений в отдельные законодательные акты Российской Федерации</w:t>
        </w:r>
      </w:hyperlink>
      <w:r w:rsidRPr="00433FB4">
        <w:rPr>
          <w:rFonts w:ascii="PT Astra Serif" w:hAnsi="PT Astra Serif"/>
          <w:sz w:val="28"/>
          <w:szCs w:val="28"/>
        </w:rPr>
        <w:t xml:space="preserve">» </w:t>
      </w:r>
      <w:r w:rsidRPr="00433FB4">
        <w:rPr>
          <w:rFonts w:ascii="Times New Roman" w:eastAsia="Arial Unicode MS" w:hAnsi="Times New Roman" w:cs="Times New Roman"/>
          <w:sz w:val="28"/>
          <w:szCs w:val="28"/>
        </w:rPr>
        <w:t xml:space="preserve">Красноармейское районное Собрание </w:t>
      </w:r>
      <w:r w:rsidRPr="00433FB4">
        <w:rPr>
          <w:rFonts w:ascii="Times New Roman" w:eastAsia="Arial Unicode MS" w:hAnsi="Times New Roman" w:cs="Times New Roman"/>
          <w:b/>
          <w:sz w:val="28"/>
          <w:szCs w:val="28"/>
        </w:rPr>
        <w:t>РЕШИЛО</w:t>
      </w:r>
      <w:r w:rsidRPr="00433FB4">
        <w:rPr>
          <w:rFonts w:ascii="PT Astra Serif" w:eastAsia="Arial Unicode MS" w:hAnsi="PT Astra Serif" w:cs="Times New Roman"/>
          <w:b/>
          <w:sz w:val="28"/>
          <w:szCs w:val="28"/>
        </w:rPr>
        <w:t>:</w:t>
      </w:r>
    </w:p>
    <w:p w:rsidR="004C5967" w:rsidRDefault="004C5967" w:rsidP="00F14DEA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01E59">
        <w:rPr>
          <w:rFonts w:ascii="PT Astra Serif" w:hAnsi="PT Astra Serif" w:cs="Times New Roman"/>
          <w:color w:val="000000"/>
          <w:sz w:val="28"/>
          <w:szCs w:val="28"/>
        </w:rPr>
        <w:t>Внести в Правила землепользования и застройки Сплавнухинского муниципального образования, утвержденные решением Красноармейского районного Собрания Саратовской области от 25.12.2015г. № 109 (с изменениями от 31.08.2016 № 69; 19.12.2016 № 50; 23.12.2020 № 38; 28.03.2022 №32</w:t>
      </w:r>
      <w:r w:rsidR="00433FB4">
        <w:rPr>
          <w:rFonts w:ascii="PT Astra Serif" w:hAnsi="PT Astra Serif" w:cs="Times New Roman"/>
          <w:color w:val="000000"/>
          <w:sz w:val="28"/>
          <w:szCs w:val="28"/>
        </w:rPr>
        <w:t>, 04.08.2022г. №56</w:t>
      </w:r>
      <w:r w:rsidRPr="00801E59">
        <w:rPr>
          <w:rFonts w:ascii="PT Astra Serif" w:hAnsi="PT Astra Serif" w:cs="Times New Roman"/>
          <w:color w:val="000000"/>
          <w:sz w:val="28"/>
          <w:szCs w:val="28"/>
        </w:rPr>
        <w:t>) следующие изменения:</w:t>
      </w:r>
    </w:p>
    <w:p w:rsidR="00433FB4" w:rsidRPr="00433FB4" w:rsidRDefault="00433FB4" w:rsidP="00F14D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FB4">
        <w:rPr>
          <w:rFonts w:ascii="Times New Roman" w:hAnsi="Times New Roman" w:cs="Times New Roman"/>
          <w:sz w:val="28"/>
          <w:szCs w:val="28"/>
        </w:rPr>
        <w:t xml:space="preserve">- </w:t>
      </w:r>
      <w:r w:rsidRPr="00433FB4">
        <w:rPr>
          <w:rFonts w:ascii="PT Astra Serif" w:hAnsi="PT Astra Serif"/>
          <w:sz w:val="28"/>
          <w:szCs w:val="28"/>
        </w:rPr>
        <w:t xml:space="preserve">подпункт 1 пункта 3 статьи 37 «Публичный сервитут» изложить в новой редакции </w:t>
      </w:r>
      <w:r w:rsidRPr="00433FB4">
        <w:rPr>
          <w:rFonts w:ascii="Times New Roman" w:hAnsi="Times New Roman" w:cs="Times New Roman"/>
          <w:sz w:val="28"/>
          <w:szCs w:val="28"/>
        </w:rPr>
        <w:t>«</w:t>
      </w:r>
      <w:r w:rsidRPr="00433F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полосе, за исключением случаев, если свободный доступ к такому объекту ограничен в соответствии с федеральным законом».</w:t>
      </w:r>
    </w:p>
    <w:p w:rsidR="004C5967" w:rsidRPr="00801E59" w:rsidRDefault="004C5967" w:rsidP="00F14DEA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01E59">
        <w:rPr>
          <w:rFonts w:ascii="PT Astra Serif" w:hAnsi="PT Astra Serif" w:cs="Times New Roman"/>
          <w:color w:val="000000"/>
          <w:sz w:val="28"/>
          <w:szCs w:val="28"/>
        </w:rPr>
        <w:t xml:space="preserve">Опубликовать настоящее решение, 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 </w:t>
      </w:r>
    </w:p>
    <w:p w:rsidR="004C5967" w:rsidRPr="00801E59" w:rsidRDefault="004C5967" w:rsidP="00F14DEA">
      <w:pPr>
        <w:spacing w:after="0" w:line="240" w:lineRule="auto"/>
        <w:ind w:firstLine="426"/>
        <w:jc w:val="both"/>
        <w:rPr>
          <w:rFonts w:ascii="PT Astra Serif" w:hAnsi="PT Astra Serif" w:cs="Times New Roman"/>
          <w:sz w:val="28"/>
          <w:szCs w:val="28"/>
        </w:rPr>
      </w:pPr>
      <w:r w:rsidRPr="00801E59">
        <w:rPr>
          <w:rFonts w:ascii="PT Astra Serif" w:eastAsia="Arial Unicode MS" w:hAnsi="PT Astra Serif" w:cs="Times New Roman"/>
          <w:sz w:val="28"/>
          <w:szCs w:val="28"/>
        </w:rPr>
        <w:t xml:space="preserve">3. Настоящее решение вступает в силу с момента его официального опубликования (обнародования). </w:t>
      </w:r>
    </w:p>
    <w:p w:rsidR="004C5967" w:rsidRDefault="004C5967" w:rsidP="00F14DEA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F14DEA" w:rsidRPr="00801E59" w:rsidRDefault="00F14DEA" w:rsidP="00F14DEA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F14DEA" w:rsidRPr="00F1056F" w:rsidRDefault="00F14DEA" w:rsidP="00F14DE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56F">
        <w:rPr>
          <w:rFonts w:ascii="Times New Roman" w:hAnsi="Times New Roman" w:cs="Times New Roman"/>
          <w:bCs/>
          <w:sz w:val="28"/>
          <w:szCs w:val="28"/>
        </w:rPr>
        <w:t xml:space="preserve">И.о. председателя Красноармейского </w:t>
      </w:r>
    </w:p>
    <w:p w:rsidR="004C5967" w:rsidRPr="00F14DEA" w:rsidRDefault="00F14DEA" w:rsidP="00F14DEA">
      <w:pPr>
        <w:spacing w:after="0"/>
        <w:rPr>
          <w:bCs/>
          <w:sz w:val="28"/>
          <w:szCs w:val="28"/>
        </w:rPr>
      </w:pPr>
      <w:r w:rsidRPr="00F1056F">
        <w:rPr>
          <w:rFonts w:ascii="Times New Roman" w:hAnsi="Times New Roman" w:cs="Times New Roman"/>
          <w:bCs/>
          <w:sz w:val="28"/>
          <w:szCs w:val="28"/>
        </w:rPr>
        <w:t xml:space="preserve">районного Собрания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А.В.Кузьменко</w:t>
      </w:r>
    </w:p>
    <w:sectPr w:rsidR="004C5967" w:rsidRPr="00F14DEA" w:rsidSect="00F14DE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C4A" w:rsidRDefault="00A56C4A" w:rsidP="008422E5">
      <w:pPr>
        <w:spacing w:after="0" w:line="240" w:lineRule="auto"/>
      </w:pPr>
      <w:r>
        <w:separator/>
      </w:r>
    </w:p>
  </w:endnote>
  <w:endnote w:type="continuationSeparator" w:id="0">
    <w:p w:rsidR="00A56C4A" w:rsidRDefault="00A56C4A" w:rsidP="00842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C4A" w:rsidRDefault="00A56C4A" w:rsidP="008422E5">
      <w:pPr>
        <w:spacing w:after="0" w:line="240" w:lineRule="auto"/>
      </w:pPr>
      <w:r>
        <w:separator/>
      </w:r>
    </w:p>
  </w:footnote>
  <w:footnote w:type="continuationSeparator" w:id="0">
    <w:p w:rsidR="00A56C4A" w:rsidRDefault="00A56C4A" w:rsidP="00842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170AA"/>
    <w:multiLevelType w:val="hybridMultilevel"/>
    <w:tmpl w:val="5204CE52"/>
    <w:lvl w:ilvl="0" w:tplc="DBEC9D9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967"/>
    <w:rsid w:val="000D122E"/>
    <w:rsid w:val="00143729"/>
    <w:rsid w:val="00433FB4"/>
    <w:rsid w:val="004C5967"/>
    <w:rsid w:val="00505C24"/>
    <w:rsid w:val="00661641"/>
    <w:rsid w:val="00690CBD"/>
    <w:rsid w:val="007E7F11"/>
    <w:rsid w:val="008422E5"/>
    <w:rsid w:val="00A56C4A"/>
    <w:rsid w:val="00AD2C2D"/>
    <w:rsid w:val="00BC57FC"/>
    <w:rsid w:val="00F14DEA"/>
    <w:rsid w:val="00F96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67"/>
  </w:style>
  <w:style w:type="paragraph" w:styleId="2">
    <w:name w:val="heading 2"/>
    <w:basedOn w:val="a"/>
    <w:link w:val="20"/>
    <w:uiPriority w:val="9"/>
    <w:qFormat/>
    <w:rsid w:val="004C59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59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C5967"/>
    <w:pPr>
      <w:ind w:left="720"/>
      <w:contextualSpacing/>
    </w:pPr>
  </w:style>
  <w:style w:type="paragraph" w:customStyle="1" w:styleId="ConsNormal">
    <w:name w:val="ConsNormal"/>
    <w:rsid w:val="004C5967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4C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5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967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433FB4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842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422E5"/>
  </w:style>
  <w:style w:type="paragraph" w:styleId="aa">
    <w:name w:val="footer"/>
    <w:basedOn w:val="a"/>
    <w:link w:val="ab"/>
    <w:uiPriority w:val="99"/>
    <w:semiHidden/>
    <w:unhideWhenUsed/>
    <w:rsid w:val="00842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422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43678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HP2021</cp:lastModifiedBy>
  <cp:revision>5</cp:revision>
  <dcterms:created xsi:type="dcterms:W3CDTF">2023-06-15T13:53:00Z</dcterms:created>
  <dcterms:modified xsi:type="dcterms:W3CDTF">2023-06-23T10:40:00Z</dcterms:modified>
</cp:coreProperties>
</file>